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69CB" w14:textId="34ADFC1C" w:rsidR="00E3016F" w:rsidRPr="006B023D" w:rsidRDefault="007E25C1" w:rsidP="005F4FAD">
      <w:pPr>
        <w:jc w:val="both"/>
        <w:rPr>
          <w:color w:val="auto"/>
        </w:rPr>
      </w:pPr>
      <w:r>
        <w:rPr>
          <w:noProof/>
          <w:color w:val="auto"/>
        </w:rPr>
        <w:drawing>
          <wp:anchor distT="0" distB="0" distL="114300" distR="114300" simplePos="0" relativeHeight="251659264" behindDoc="0" locked="0" layoutInCell="1" allowOverlap="1" wp14:anchorId="76352535" wp14:editId="256E0399">
            <wp:simplePos x="0" y="0"/>
            <wp:positionH relativeFrom="margin">
              <wp:align>center</wp:align>
            </wp:positionH>
            <wp:positionV relativeFrom="margin">
              <wp:align>top</wp:align>
            </wp:positionV>
            <wp:extent cx="3495675" cy="1228725"/>
            <wp:effectExtent l="0" t="0" r="9525" b="9525"/>
            <wp:wrapSquare wrapText="bothSides"/>
            <wp:docPr id="31" name="Picture 31" descr="M:\Connected Folders\Team-Δ\AWGB Graphic Files\awgb logo hi-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onnected Folders\Team-Δ\AWGB Graphic Files\awgb logo hi-re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1228725"/>
                    </a:xfrm>
                    <a:prstGeom prst="rect">
                      <a:avLst/>
                    </a:prstGeom>
                    <a:noFill/>
                    <a:ln>
                      <a:noFill/>
                    </a:ln>
                  </pic:spPr>
                </pic:pic>
              </a:graphicData>
            </a:graphic>
          </wp:anchor>
        </w:drawing>
      </w:r>
    </w:p>
    <w:p w14:paraId="4FE393F2" w14:textId="77777777" w:rsidR="00E3016F" w:rsidRPr="006B023D" w:rsidRDefault="00E3016F" w:rsidP="005F4FAD">
      <w:pPr>
        <w:jc w:val="both"/>
        <w:rPr>
          <w:color w:val="auto"/>
        </w:rPr>
      </w:pPr>
    </w:p>
    <w:p w14:paraId="68AF86D9" w14:textId="77777777" w:rsidR="00E3016F" w:rsidRPr="006B023D" w:rsidRDefault="00E3016F" w:rsidP="005F4FAD">
      <w:pPr>
        <w:jc w:val="both"/>
        <w:rPr>
          <w:color w:val="auto"/>
        </w:rPr>
      </w:pPr>
    </w:p>
    <w:p w14:paraId="30D52E2A" w14:textId="77777777" w:rsidR="00E3016F" w:rsidRPr="006B023D" w:rsidRDefault="00E3016F" w:rsidP="005F4FAD">
      <w:pPr>
        <w:jc w:val="both"/>
        <w:rPr>
          <w:color w:val="auto"/>
        </w:rPr>
      </w:pPr>
    </w:p>
    <w:p w14:paraId="7D58DA58" w14:textId="77777777" w:rsidR="00E3016F" w:rsidRPr="006B023D" w:rsidRDefault="00E3016F" w:rsidP="005F4FAD">
      <w:pPr>
        <w:jc w:val="both"/>
        <w:rPr>
          <w:color w:val="auto"/>
        </w:rPr>
      </w:pPr>
    </w:p>
    <w:p w14:paraId="54BD610C" w14:textId="77777777" w:rsidR="00E3016F" w:rsidRPr="006B023D" w:rsidRDefault="00E3016F" w:rsidP="005F4FAD">
      <w:pPr>
        <w:jc w:val="both"/>
        <w:rPr>
          <w:color w:val="auto"/>
        </w:rPr>
      </w:pPr>
    </w:p>
    <w:p w14:paraId="0040E59A" w14:textId="77777777" w:rsidR="00DC0A3C" w:rsidRPr="006B023D" w:rsidRDefault="00DC0A3C" w:rsidP="005F4FAD">
      <w:pPr>
        <w:pStyle w:val="Heading1"/>
        <w:jc w:val="both"/>
        <w:rPr>
          <w:color w:val="auto"/>
        </w:rPr>
      </w:pPr>
    </w:p>
    <w:p w14:paraId="54B4E90F" w14:textId="77777777" w:rsidR="00DC0A3C" w:rsidRPr="006B023D" w:rsidRDefault="00DC0A3C" w:rsidP="005F4FAD">
      <w:pPr>
        <w:spacing w:after="0"/>
        <w:jc w:val="both"/>
        <w:rPr>
          <w:color w:val="auto"/>
          <w:szCs w:val="22"/>
        </w:rPr>
      </w:pPr>
    </w:p>
    <w:p w14:paraId="3B5DD36C" w14:textId="77777777" w:rsidR="00161160" w:rsidRPr="006B023D" w:rsidRDefault="00161160" w:rsidP="005F4FAD">
      <w:pPr>
        <w:spacing w:after="0"/>
        <w:jc w:val="both"/>
        <w:rPr>
          <w:i/>
          <w:color w:val="auto"/>
          <w:sz w:val="48"/>
          <w:szCs w:val="48"/>
        </w:rPr>
      </w:pPr>
    </w:p>
    <w:p w14:paraId="19849879" w14:textId="77777777" w:rsidR="00161160" w:rsidRPr="006B023D" w:rsidRDefault="00161160" w:rsidP="005F4FAD">
      <w:pPr>
        <w:spacing w:after="0"/>
        <w:jc w:val="both"/>
        <w:rPr>
          <w:i/>
          <w:color w:val="auto"/>
          <w:sz w:val="48"/>
          <w:szCs w:val="48"/>
        </w:rPr>
      </w:pPr>
    </w:p>
    <w:p w14:paraId="0EDA2351" w14:textId="77777777" w:rsidR="00161160" w:rsidRPr="006B023D" w:rsidRDefault="00161160" w:rsidP="005F4FAD">
      <w:pPr>
        <w:spacing w:after="0"/>
        <w:jc w:val="both"/>
        <w:rPr>
          <w:i/>
          <w:color w:val="auto"/>
          <w:sz w:val="48"/>
          <w:szCs w:val="48"/>
        </w:rPr>
      </w:pPr>
    </w:p>
    <w:p w14:paraId="6189873B" w14:textId="77777777" w:rsidR="00161160" w:rsidRPr="006B023D" w:rsidRDefault="00161160" w:rsidP="005F4FAD">
      <w:pPr>
        <w:spacing w:after="0"/>
        <w:jc w:val="both"/>
        <w:rPr>
          <w:i/>
          <w:color w:val="auto"/>
          <w:sz w:val="48"/>
          <w:szCs w:val="48"/>
        </w:rPr>
      </w:pPr>
    </w:p>
    <w:p w14:paraId="7415D419" w14:textId="77777777" w:rsidR="00161160" w:rsidRPr="006B023D" w:rsidRDefault="00161160" w:rsidP="005F4FAD">
      <w:pPr>
        <w:spacing w:after="0"/>
        <w:jc w:val="both"/>
        <w:rPr>
          <w:i/>
          <w:color w:val="auto"/>
          <w:sz w:val="48"/>
          <w:szCs w:val="48"/>
        </w:rPr>
      </w:pPr>
    </w:p>
    <w:p w14:paraId="0476B1FB" w14:textId="77777777" w:rsidR="00E3016F" w:rsidRPr="006B023D" w:rsidRDefault="00445011" w:rsidP="009302F7">
      <w:pPr>
        <w:jc w:val="center"/>
        <w:rPr>
          <w:color w:val="auto"/>
          <w:sz w:val="48"/>
          <w:szCs w:val="48"/>
        </w:rPr>
      </w:pPr>
      <w:r w:rsidRPr="00445011">
        <w:rPr>
          <w:color w:val="auto"/>
          <w:sz w:val="48"/>
          <w:szCs w:val="48"/>
        </w:rPr>
        <w:t>AWGB Handbook</w:t>
      </w:r>
    </w:p>
    <w:p w14:paraId="58969711" w14:textId="5DB79FA0" w:rsidR="00B473BB" w:rsidRPr="00B93571" w:rsidRDefault="00B93571" w:rsidP="00516CCA">
      <w:pPr>
        <w:jc w:val="center"/>
        <w:rPr>
          <w:color w:val="auto"/>
        </w:rPr>
      </w:pPr>
      <w:r>
        <w:rPr>
          <w:color w:val="auto"/>
        </w:rPr>
        <w:t xml:space="preserve">(Updated </w:t>
      </w:r>
      <w:r w:rsidR="0008058D">
        <w:rPr>
          <w:color w:val="auto"/>
        </w:rPr>
        <w:t>February 2022</w:t>
      </w:r>
      <w:r>
        <w:rPr>
          <w:color w:val="auto"/>
        </w:rPr>
        <w:t>)</w:t>
      </w:r>
    </w:p>
    <w:p w14:paraId="242E3973" w14:textId="77777777" w:rsidR="00B473BB" w:rsidRPr="006B023D" w:rsidRDefault="00B473BB" w:rsidP="005F4FAD">
      <w:pPr>
        <w:jc w:val="both"/>
        <w:rPr>
          <w:i/>
          <w:color w:val="auto"/>
        </w:rPr>
      </w:pPr>
    </w:p>
    <w:p w14:paraId="1C5EB530" w14:textId="77777777" w:rsidR="00B473BB" w:rsidRPr="006B023D" w:rsidRDefault="00B473BB" w:rsidP="005F4FAD">
      <w:pPr>
        <w:jc w:val="both"/>
        <w:rPr>
          <w:i/>
          <w:color w:val="auto"/>
        </w:rPr>
      </w:pPr>
    </w:p>
    <w:p w14:paraId="7859C60E" w14:textId="77777777" w:rsidR="00B473BB" w:rsidRPr="006B023D" w:rsidRDefault="00B473BB" w:rsidP="005F4FAD">
      <w:pPr>
        <w:jc w:val="both"/>
        <w:rPr>
          <w:i/>
          <w:color w:val="auto"/>
        </w:rPr>
      </w:pPr>
    </w:p>
    <w:p w14:paraId="270FFC33" w14:textId="77777777" w:rsidR="00B473BB" w:rsidRPr="006B023D" w:rsidRDefault="00B473BB" w:rsidP="005F4FAD">
      <w:pPr>
        <w:jc w:val="both"/>
        <w:rPr>
          <w:i/>
          <w:color w:val="auto"/>
        </w:rPr>
      </w:pPr>
    </w:p>
    <w:p w14:paraId="2B4B06C5" w14:textId="77777777" w:rsidR="00B473BB" w:rsidRPr="006B023D" w:rsidRDefault="00B473BB" w:rsidP="005F4FAD">
      <w:pPr>
        <w:jc w:val="both"/>
        <w:rPr>
          <w:i/>
          <w:color w:val="auto"/>
        </w:rPr>
      </w:pPr>
    </w:p>
    <w:p w14:paraId="784F9006" w14:textId="77777777" w:rsidR="00B473BB" w:rsidRPr="006B023D" w:rsidRDefault="00B473BB" w:rsidP="005F4FAD">
      <w:pPr>
        <w:jc w:val="both"/>
        <w:rPr>
          <w:i/>
          <w:color w:val="auto"/>
        </w:rPr>
      </w:pPr>
    </w:p>
    <w:p w14:paraId="1F553BEE" w14:textId="77777777" w:rsidR="00B473BB" w:rsidRPr="006B023D" w:rsidRDefault="00B473BB" w:rsidP="005F4FAD">
      <w:pPr>
        <w:jc w:val="both"/>
        <w:rPr>
          <w:i/>
          <w:color w:val="auto"/>
        </w:rPr>
      </w:pPr>
    </w:p>
    <w:p w14:paraId="23E8D5C8" w14:textId="77777777" w:rsidR="00B473BB" w:rsidRPr="006B023D" w:rsidRDefault="00B473BB" w:rsidP="005F4FAD">
      <w:pPr>
        <w:jc w:val="both"/>
        <w:rPr>
          <w:i/>
          <w:color w:val="auto"/>
        </w:rPr>
      </w:pPr>
    </w:p>
    <w:p w14:paraId="365E159A" w14:textId="77777777" w:rsidR="00E3016F" w:rsidRPr="006B023D" w:rsidRDefault="00E3016F" w:rsidP="005F4FAD">
      <w:pPr>
        <w:jc w:val="both"/>
        <w:rPr>
          <w:i/>
          <w:color w:val="auto"/>
        </w:rPr>
      </w:pPr>
    </w:p>
    <w:p w14:paraId="526F7469" w14:textId="77777777" w:rsidR="00E3016F" w:rsidRPr="006B023D" w:rsidRDefault="00E3016F" w:rsidP="005F4FAD">
      <w:pPr>
        <w:jc w:val="both"/>
        <w:rPr>
          <w:color w:val="auto"/>
        </w:rPr>
      </w:pPr>
    </w:p>
    <w:p w14:paraId="18D1B437" w14:textId="77777777" w:rsidR="00642B5F" w:rsidRPr="006B023D" w:rsidRDefault="00642B5F" w:rsidP="005F4FAD">
      <w:pPr>
        <w:jc w:val="both"/>
        <w:rPr>
          <w:color w:val="auto"/>
        </w:rPr>
      </w:pPr>
    </w:p>
    <w:p w14:paraId="3FFB742D" w14:textId="77777777" w:rsidR="00562CA6" w:rsidRDefault="00445011" w:rsidP="005F4FAD">
      <w:pPr>
        <w:jc w:val="both"/>
        <w:rPr>
          <w:color w:val="auto"/>
        </w:rPr>
      </w:pPr>
      <w:r w:rsidRPr="00445011">
        <w:rPr>
          <w:color w:val="auto"/>
        </w:rPr>
        <w:t xml:space="preserve">www.awgb.co.uk </w:t>
      </w:r>
    </w:p>
    <w:p w14:paraId="2CA4C627" w14:textId="77777777" w:rsidR="00562CA6" w:rsidRPr="00306BF3" w:rsidRDefault="00562CA6" w:rsidP="00306BF3"/>
    <w:p w14:paraId="48529DE9" w14:textId="77777777" w:rsidR="00562CA6" w:rsidRPr="00306BF3" w:rsidRDefault="00562CA6" w:rsidP="00306BF3"/>
    <w:p w14:paraId="2480C206" w14:textId="77777777" w:rsidR="00562CA6" w:rsidRPr="00306BF3" w:rsidRDefault="00562CA6" w:rsidP="00306BF3"/>
    <w:p w14:paraId="7AA01381" w14:textId="77777777" w:rsidR="00562CA6" w:rsidRPr="00306BF3" w:rsidRDefault="00562CA6" w:rsidP="00306BF3"/>
    <w:p w14:paraId="6A1925F6" w14:textId="77777777" w:rsidR="00562CA6" w:rsidRPr="00306BF3" w:rsidRDefault="00562CA6" w:rsidP="00306BF3"/>
    <w:p w14:paraId="61D22FFF" w14:textId="77777777" w:rsidR="00562CA6" w:rsidRPr="00306BF3" w:rsidRDefault="00562CA6" w:rsidP="00306BF3"/>
    <w:p w14:paraId="57883D7A" w14:textId="77777777" w:rsidR="00562CA6" w:rsidRDefault="00562CA6" w:rsidP="00306BF3">
      <w:pPr>
        <w:tabs>
          <w:tab w:val="left" w:pos="2250"/>
        </w:tabs>
        <w:jc w:val="both"/>
      </w:pPr>
      <w:r>
        <w:tab/>
      </w:r>
    </w:p>
    <w:p w14:paraId="20AB441E" w14:textId="72E2A5C7" w:rsidR="00290843" w:rsidRDefault="00290843" w:rsidP="00651C5A">
      <w:pPr>
        <w:tabs>
          <w:tab w:val="left" w:pos="2250"/>
          <w:tab w:val="left" w:pos="4956"/>
          <w:tab w:val="right" w:pos="8816"/>
        </w:tabs>
        <w:jc w:val="both"/>
      </w:pPr>
      <w:r>
        <w:lastRenderedPageBreak/>
        <w:tab/>
      </w:r>
      <w:r>
        <w:tab/>
      </w:r>
      <w:r w:rsidR="00DA3585">
        <w:tab/>
      </w:r>
    </w:p>
    <w:sdt>
      <w:sdtPr>
        <w:rPr>
          <w:rFonts w:ascii="Calibri" w:hAnsi="Calibri"/>
          <w:b w:val="0"/>
          <w:bCs w:val="0"/>
          <w:color w:val="000000"/>
          <w:sz w:val="22"/>
          <w:szCs w:val="24"/>
          <w:lang w:val="en-GB"/>
        </w:rPr>
        <w:id w:val="-31348206"/>
        <w:docPartObj>
          <w:docPartGallery w:val="Table of Contents"/>
          <w:docPartUnique/>
        </w:docPartObj>
      </w:sdtPr>
      <w:sdtEndPr>
        <w:rPr>
          <w:noProof/>
        </w:rPr>
      </w:sdtEndPr>
      <w:sdtContent>
        <w:p w14:paraId="160F0859" w14:textId="6FE353C3" w:rsidR="00EE7306" w:rsidRDefault="00EE7306">
          <w:pPr>
            <w:pStyle w:val="TOCHeading"/>
          </w:pPr>
          <w:r>
            <w:t>Table of Contents</w:t>
          </w:r>
        </w:p>
        <w:p w14:paraId="321A03C1" w14:textId="2456775A" w:rsidR="0033403A" w:rsidRDefault="00EE7306">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70619686" w:history="1">
            <w:r w:rsidR="0033403A" w:rsidRPr="007E351B">
              <w:rPr>
                <w:rStyle w:val="Hyperlink"/>
              </w:rPr>
              <w:t>The AWGB: A Company limited by Guarantee and a Charity.</w:t>
            </w:r>
            <w:r w:rsidR="0033403A">
              <w:rPr>
                <w:webHidden/>
              </w:rPr>
              <w:tab/>
            </w:r>
            <w:r w:rsidR="0033403A">
              <w:rPr>
                <w:webHidden/>
              </w:rPr>
              <w:fldChar w:fldCharType="begin"/>
            </w:r>
            <w:r w:rsidR="0033403A">
              <w:rPr>
                <w:webHidden/>
              </w:rPr>
              <w:instrText xml:space="preserve"> PAGEREF _Toc70619686 \h </w:instrText>
            </w:r>
            <w:r w:rsidR="0033403A">
              <w:rPr>
                <w:webHidden/>
              </w:rPr>
            </w:r>
            <w:r w:rsidR="0033403A">
              <w:rPr>
                <w:webHidden/>
              </w:rPr>
              <w:fldChar w:fldCharType="separate"/>
            </w:r>
            <w:r w:rsidR="0033403A">
              <w:rPr>
                <w:webHidden/>
              </w:rPr>
              <w:t>4</w:t>
            </w:r>
            <w:r w:rsidR="0033403A">
              <w:rPr>
                <w:webHidden/>
              </w:rPr>
              <w:fldChar w:fldCharType="end"/>
            </w:r>
          </w:hyperlink>
        </w:p>
        <w:p w14:paraId="2B0ECC2C" w14:textId="178B8E94" w:rsidR="0033403A" w:rsidRDefault="00E91ECB">
          <w:pPr>
            <w:pStyle w:val="TOC2"/>
            <w:rPr>
              <w:rFonts w:asciiTheme="minorHAnsi" w:eastAsiaTheme="minorEastAsia" w:hAnsiTheme="minorHAnsi" w:cstheme="minorBidi"/>
              <w:noProof/>
              <w:color w:val="auto"/>
              <w:szCs w:val="22"/>
            </w:rPr>
          </w:pPr>
          <w:hyperlink w:anchor="_Toc70619687" w:history="1">
            <w:r w:rsidR="0033403A" w:rsidRPr="007E351B">
              <w:rPr>
                <w:rStyle w:val="Hyperlink"/>
                <w:noProof/>
              </w:rPr>
              <w:t>Background:</w:t>
            </w:r>
            <w:r w:rsidR="0033403A">
              <w:rPr>
                <w:noProof/>
                <w:webHidden/>
              </w:rPr>
              <w:tab/>
            </w:r>
            <w:r w:rsidR="0033403A">
              <w:rPr>
                <w:noProof/>
                <w:webHidden/>
              </w:rPr>
              <w:fldChar w:fldCharType="begin"/>
            </w:r>
            <w:r w:rsidR="0033403A">
              <w:rPr>
                <w:noProof/>
                <w:webHidden/>
              </w:rPr>
              <w:instrText xml:space="preserve"> PAGEREF _Toc70619687 \h </w:instrText>
            </w:r>
            <w:r w:rsidR="0033403A">
              <w:rPr>
                <w:noProof/>
                <w:webHidden/>
              </w:rPr>
            </w:r>
            <w:r w:rsidR="0033403A">
              <w:rPr>
                <w:noProof/>
                <w:webHidden/>
              </w:rPr>
              <w:fldChar w:fldCharType="separate"/>
            </w:r>
            <w:r w:rsidR="0033403A">
              <w:rPr>
                <w:noProof/>
                <w:webHidden/>
              </w:rPr>
              <w:t>4</w:t>
            </w:r>
            <w:r w:rsidR="0033403A">
              <w:rPr>
                <w:noProof/>
                <w:webHidden/>
              </w:rPr>
              <w:fldChar w:fldCharType="end"/>
            </w:r>
          </w:hyperlink>
        </w:p>
        <w:p w14:paraId="71BB6B47" w14:textId="7580389A" w:rsidR="0033403A" w:rsidRDefault="00E91ECB">
          <w:pPr>
            <w:pStyle w:val="TOC2"/>
            <w:rPr>
              <w:rFonts w:asciiTheme="minorHAnsi" w:eastAsiaTheme="minorEastAsia" w:hAnsiTheme="minorHAnsi" w:cstheme="minorBidi"/>
              <w:noProof/>
              <w:color w:val="auto"/>
              <w:szCs w:val="22"/>
            </w:rPr>
          </w:pPr>
          <w:hyperlink w:anchor="_Toc70619688" w:history="1">
            <w:r w:rsidR="0033403A" w:rsidRPr="007E351B">
              <w:rPr>
                <w:rStyle w:val="Hyperlink"/>
                <w:noProof/>
              </w:rPr>
              <w:t>Trustees &amp; Volunteers</w:t>
            </w:r>
            <w:r w:rsidR="0033403A">
              <w:rPr>
                <w:noProof/>
                <w:webHidden/>
              </w:rPr>
              <w:tab/>
            </w:r>
            <w:r w:rsidR="0033403A">
              <w:rPr>
                <w:noProof/>
                <w:webHidden/>
              </w:rPr>
              <w:fldChar w:fldCharType="begin"/>
            </w:r>
            <w:r w:rsidR="0033403A">
              <w:rPr>
                <w:noProof/>
                <w:webHidden/>
              </w:rPr>
              <w:instrText xml:space="preserve"> PAGEREF _Toc70619688 \h </w:instrText>
            </w:r>
            <w:r w:rsidR="0033403A">
              <w:rPr>
                <w:noProof/>
                <w:webHidden/>
              </w:rPr>
            </w:r>
            <w:r w:rsidR="0033403A">
              <w:rPr>
                <w:noProof/>
                <w:webHidden/>
              </w:rPr>
              <w:fldChar w:fldCharType="separate"/>
            </w:r>
            <w:r w:rsidR="0033403A">
              <w:rPr>
                <w:noProof/>
                <w:webHidden/>
              </w:rPr>
              <w:t>5</w:t>
            </w:r>
            <w:r w:rsidR="0033403A">
              <w:rPr>
                <w:noProof/>
                <w:webHidden/>
              </w:rPr>
              <w:fldChar w:fldCharType="end"/>
            </w:r>
          </w:hyperlink>
        </w:p>
        <w:p w14:paraId="3E0F84F2" w14:textId="7FF5525E" w:rsidR="0033403A" w:rsidRDefault="00E91ECB">
          <w:pPr>
            <w:pStyle w:val="TOC2"/>
            <w:rPr>
              <w:rFonts w:asciiTheme="minorHAnsi" w:eastAsiaTheme="minorEastAsia" w:hAnsiTheme="minorHAnsi" w:cstheme="minorBidi"/>
              <w:noProof/>
              <w:color w:val="auto"/>
              <w:szCs w:val="22"/>
            </w:rPr>
          </w:pPr>
          <w:hyperlink w:anchor="_Toc70619689" w:history="1">
            <w:r w:rsidR="0033403A" w:rsidRPr="007E351B">
              <w:rPr>
                <w:rStyle w:val="Hyperlink"/>
                <w:noProof/>
              </w:rPr>
              <w:t>The Objectives of the AWGB</w:t>
            </w:r>
            <w:r w:rsidR="0033403A">
              <w:rPr>
                <w:noProof/>
                <w:webHidden/>
              </w:rPr>
              <w:tab/>
            </w:r>
            <w:r w:rsidR="0033403A">
              <w:rPr>
                <w:noProof/>
                <w:webHidden/>
              </w:rPr>
              <w:fldChar w:fldCharType="begin"/>
            </w:r>
            <w:r w:rsidR="0033403A">
              <w:rPr>
                <w:noProof/>
                <w:webHidden/>
              </w:rPr>
              <w:instrText xml:space="preserve"> PAGEREF _Toc70619689 \h </w:instrText>
            </w:r>
            <w:r w:rsidR="0033403A">
              <w:rPr>
                <w:noProof/>
                <w:webHidden/>
              </w:rPr>
            </w:r>
            <w:r w:rsidR="0033403A">
              <w:rPr>
                <w:noProof/>
                <w:webHidden/>
              </w:rPr>
              <w:fldChar w:fldCharType="separate"/>
            </w:r>
            <w:r w:rsidR="0033403A">
              <w:rPr>
                <w:noProof/>
                <w:webHidden/>
              </w:rPr>
              <w:t>8</w:t>
            </w:r>
            <w:r w:rsidR="0033403A">
              <w:rPr>
                <w:noProof/>
                <w:webHidden/>
              </w:rPr>
              <w:fldChar w:fldCharType="end"/>
            </w:r>
          </w:hyperlink>
        </w:p>
        <w:p w14:paraId="746BFF05" w14:textId="29112453" w:rsidR="0033403A" w:rsidRDefault="00E91ECB">
          <w:pPr>
            <w:pStyle w:val="TOC2"/>
            <w:rPr>
              <w:rFonts w:asciiTheme="minorHAnsi" w:eastAsiaTheme="minorEastAsia" w:hAnsiTheme="minorHAnsi" w:cstheme="minorBidi"/>
              <w:noProof/>
              <w:color w:val="auto"/>
              <w:szCs w:val="22"/>
            </w:rPr>
          </w:pPr>
          <w:hyperlink w:anchor="_Toc70619690" w:history="1">
            <w:r w:rsidR="0033403A" w:rsidRPr="007E351B">
              <w:rPr>
                <w:rStyle w:val="Hyperlink"/>
                <w:noProof/>
              </w:rPr>
              <w:t>The Aims of the AWGB</w:t>
            </w:r>
            <w:r w:rsidR="0033403A">
              <w:rPr>
                <w:noProof/>
                <w:webHidden/>
              </w:rPr>
              <w:tab/>
            </w:r>
            <w:r w:rsidR="0033403A">
              <w:rPr>
                <w:noProof/>
                <w:webHidden/>
              </w:rPr>
              <w:fldChar w:fldCharType="begin"/>
            </w:r>
            <w:r w:rsidR="0033403A">
              <w:rPr>
                <w:noProof/>
                <w:webHidden/>
              </w:rPr>
              <w:instrText xml:space="preserve"> PAGEREF _Toc70619690 \h </w:instrText>
            </w:r>
            <w:r w:rsidR="0033403A">
              <w:rPr>
                <w:noProof/>
                <w:webHidden/>
              </w:rPr>
            </w:r>
            <w:r w:rsidR="0033403A">
              <w:rPr>
                <w:noProof/>
                <w:webHidden/>
              </w:rPr>
              <w:fldChar w:fldCharType="separate"/>
            </w:r>
            <w:r w:rsidR="0033403A">
              <w:rPr>
                <w:noProof/>
                <w:webHidden/>
              </w:rPr>
              <w:t>8</w:t>
            </w:r>
            <w:r w:rsidR="0033403A">
              <w:rPr>
                <w:noProof/>
                <w:webHidden/>
              </w:rPr>
              <w:fldChar w:fldCharType="end"/>
            </w:r>
          </w:hyperlink>
        </w:p>
        <w:p w14:paraId="6E234B1D" w14:textId="7F0ABEEF" w:rsidR="0033403A" w:rsidRDefault="00E91ECB">
          <w:pPr>
            <w:pStyle w:val="TOC1"/>
            <w:rPr>
              <w:rFonts w:asciiTheme="minorHAnsi" w:eastAsiaTheme="minorEastAsia" w:hAnsiTheme="minorHAnsi" w:cstheme="minorBidi"/>
              <w:szCs w:val="22"/>
            </w:rPr>
          </w:pPr>
          <w:hyperlink w:anchor="_Toc70619691" w:history="1">
            <w:r w:rsidR="0033403A" w:rsidRPr="007E351B">
              <w:rPr>
                <w:rStyle w:val="Hyperlink"/>
              </w:rPr>
              <w:t>General Information</w:t>
            </w:r>
            <w:r w:rsidR="0033403A">
              <w:rPr>
                <w:webHidden/>
              </w:rPr>
              <w:tab/>
            </w:r>
            <w:r w:rsidR="0033403A">
              <w:rPr>
                <w:webHidden/>
              </w:rPr>
              <w:fldChar w:fldCharType="begin"/>
            </w:r>
            <w:r w:rsidR="0033403A">
              <w:rPr>
                <w:webHidden/>
              </w:rPr>
              <w:instrText xml:space="preserve"> PAGEREF _Toc70619691 \h </w:instrText>
            </w:r>
            <w:r w:rsidR="0033403A">
              <w:rPr>
                <w:webHidden/>
              </w:rPr>
            </w:r>
            <w:r w:rsidR="0033403A">
              <w:rPr>
                <w:webHidden/>
              </w:rPr>
              <w:fldChar w:fldCharType="separate"/>
            </w:r>
            <w:r w:rsidR="0033403A">
              <w:rPr>
                <w:webHidden/>
              </w:rPr>
              <w:t>9</w:t>
            </w:r>
            <w:r w:rsidR="0033403A">
              <w:rPr>
                <w:webHidden/>
              </w:rPr>
              <w:fldChar w:fldCharType="end"/>
            </w:r>
          </w:hyperlink>
        </w:p>
        <w:p w14:paraId="5B0591BE" w14:textId="6A1C9A68" w:rsidR="0033403A" w:rsidRDefault="00E91ECB">
          <w:pPr>
            <w:pStyle w:val="TOC2"/>
            <w:rPr>
              <w:rFonts w:asciiTheme="minorHAnsi" w:eastAsiaTheme="minorEastAsia" w:hAnsiTheme="minorHAnsi" w:cstheme="minorBidi"/>
              <w:noProof/>
              <w:color w:val="auto"/>
              <w:szCs w:val="22"/>
            </w:rPr>
          </w:pPr>
          <w:hyperlink w:anchor="_Toc70619692" w:history="1">
            <w:r w:rsidR="0033403A" w:rsidRPr="007E351B">
              <w:rPr>
                <w:rStyle w:val="Hyperlink"/>
                <w:noProof/>
              </w:rPr>
              <w:t>Introduction</w:t>
            </w:r>
            <w:r w:rsidR="0033403A">
              <w:rPr>
                <w:noProof/>
                <w:webHidden/>
              </w:rPr>
              <w:tab/>
            </w:r>
            <w:r w:rsidR="0033403A">
              <w:rPr>
                <w:noProof/>
                <w:webHidden/>
              </w:rPr>
              <w:fldChar w:fldCharType="begin"/>
            </w:r>
            <w:r w:rsidR="0033403A">
              <w:rPr>
                <w:noProof/>
                <w:webHidden/>
              </w:rPr>
              <w:instrText xml:space="preserve"> PAGEREF _Toc70619692 \h </w:instrText>
            </w:r>
            <w:r w:rsidR="0033403A">
              <w:rPr>
                <w:noProof/>
                <w:webHidden/>
              </w:rPr>
            </w:r>
            <w:r w:rsidR="0033403A">
              <w:rPr>
                <w:noProof/>
                <w:webHidden/>
              </w:rPr>
              <w:fldChar w:fldCharType="separate"/>
            </w:r>
            <w:r w:rsidR="0033403A">
              <w:rPr>
                <w:noProof/>
                <w:webHidden/>
              </w:rPr>
              <w:t>9</w:t>
            </w:r>
            <w:r w:rsidR="0033403A">
              <w:rPr>
                <w:noProof/>
                <w:webHidden/>
              </w:rPr>
              <w:fldChar w:fldCharType="end"/>
            </w:r>
          </w:hyperlink>
        </w:p>
        <w:p w14:paraId="7FB509C0" w14:textId="1757662C" w:rsidR="0033403A" w:rsidRDefault="00E91ECB">
          <w:pPr>
            <w:pStyle w:val="TOC2"/>
            <w:rPr>
              <w:rFonts w:asciiTheme="minorHAnsi" w:eastAsiaTheme="minorEastAsia" w:hAnsiTheme="minorHAnsi" w:cstheme="minorBidi"/>
              <w:noProof/>
              <w:color w:val="auto"/>
              <w:szCs w:val="22"/>
            </w:rPr>
          </w:pPr>
          <w:hyperlink w:anchor="_Toc70619693" w:history="1">
            <w:r w:rsidR="0033403A" w:rsidRPr="007E351B">
              <w:rPr>
                <w:rStyle w:val="Hyperlink"/>
                <w:noProof/>
              </w:rPr>
              <w:t>Renewal of Annual Subscriptions - Advice to Branch Treasurers</w:t>
            </w:r>
            <w:r w:rsidR="0033403A">
              <w:rPr>
                <w:noProof/>
                <w:webHidden/>
              </w:rPr>
              <w:tab/>
            </w:r>
            <w:r w:rsidR="0033403A">
              <w:rPr>
                <w:noProof/>
                <w:webHidden/>
              </w:rPr>
              <w:fldChar w:fldCharType="begin"/>
            </w:r>
            <w:r w:rsidR="0033403A">
              <w:rPr>
                <w:noProof/>
                <w:webHidden/>
              </w:rPr>
              <w:instrText xml:space="preserve"> PAGEREF _Toc70619693 \h </w:instrText>
            </w:r>
            <w:r w:rsidR="0033403A">
              <w:rPr>
                <w:noProof/>
                <w:webHidden/>
              </w:rPr>
            </w:r>
            <w:r w:rsidR="0033403A">
              <w:rPr>
                <w:noProof/>
                <w:webHidden/>
              </w:rPr>
              <w:fldChar w:fldCharType="separate"/>
            </w:r>
            <w:r w:rsidR="0033403A">
              <w:rPr>
                <w:noProof/>
                <w:webHidden/>
              </w:rPr>
              <w:t>9</w:t>
            </w:r>
            <w:r w:rsidR="0033403A">
              <w:rPr>
                <w:noProof/>
                <w:webHidden/>
              </w:rPr>
              <w:fldChar w:fldCharType="end"/>
            </w:r>
          </w:hyperlink>
        </w:p>
        <w:p w14:paraId="5F4401E2" w14:textId="5295F3AC" w:rsidR="0033403A" w:rsidRDefault="00E91ECB">
          <w:pPr>
            <w:pStyle w:val="TOC2"/>
            <w:rPr>
              <w:rFonts w:asciiTheme="minorHAnsi" w:eastAsiaTheme="minorEastAsia" w:hAnsiTheme="minorHAnsi" w:cstheme="minorBidi"/>
              <w:noProof/>
              <w:color w:val="auto"/>
              <w:szCs w:val="22"/>
            </w:rPr>
          </w:pPr>
          <w:hyperlink w:anchor="_Toc70619694" w:history="1">
            <w:r w:rsidR="0033403A" w:rsidRPr="007E351B">
              <w:rPr>
                <w:rStyle w:val="Hyperlink"/>
                <w:noProof/>
              </w:rPr>
              <w:t>Renewal of Annual Subscriptions for Associated Clubs - Advice to Treasurers</w:t>
            </w:r>
            <w:r w:rsidR="0033403A">
              <w:rPr>
                <w:noProof/>
                <w:webHidden/>
              </w:rPr>
              <w:tab/>
            </w:r>
            <w:r w:rsidR="0033403A">
              <w:rPr>
                <w:noProof/>
                <w:webHidden/>
              </w:rPr>
              <w:fldChar w:fldCharType="begin"/>
            </w:r>
            <w:r w:rsidR="0033403A">
              <w:rPr>
                <w:noProof/>
                <w:webHidden/>
              </w:rPr>
              <w:instrText xml:space="preserve"> PAGEREF _Toc70619694 \h </w:instrText>
            </w:r>
            <w:r w:rsidR="0033403A">
              <w:rPr>
                <w:noProof/>
                <w:webHidden/>
              </w:rPr>
            </w:r>
            <w:r w:rsidR="0033403A">
              <w:rPr>
                <w:noProof/>
                <w:webHidden/>
              </w:rPr>
              <w:fldChar w:fldCharType="separate"/>
            </w:r>
            <w:r w:rsidR="0033403A">
              <w:rPr>
                <w:noProof/>
                <w:webHidden/>
              </w:rPr>
              <w:t>9</w:t>
            </w:r>
            <w:r w:rsidR="0033403A">
              <w:rPr>
                <w:noProof/>
                <w:webHidden/>
              </w:rPr>
              <w:fldChar w:fldCharType="end"/>
            </w:r>
          </w:hyperlink>
        </w:p>
        <w:p w14:paraId="4F09341C" w14:textId="0BB6E8B1" w:rsidR="0033403A" w:rsidRDefault="00E91ECB">
          <w:pPr>
            <w:pStyle w:val="TOC2"/>
            <w:rPr>
              <w:rFonts w:asciiTheme="minorHAnsi" w:eastAsiaTheme="minorEastAsia" w:hAnsiTheme="minorHAnsi" w:cstheme="minorBidi"/>
              <w:noProof/>
              <w:color w:val="auto"/>
              <w:szCs w:val="22"/>
            </w:rPr>
          </w:pPr>
          <w:hyperlink w:anchor="_Toc70619695" w:history="1">
            <w:r w:rsidR="0033403A" w:rsidRPr="007E351B">
              <w:rPr>
                <w:rStyle w:val="Hyperlink"/>
                <w:noProof/>
              </w:rPr>
              <w:t>AWGB Insurance Scheme</w:t>
            </w:r>
            <w:r w:rsidR="0033403A">
              <w:rPr>
                <w:noProof/>
                <w:webHidden/>
              </w:rPr>
              <w:tab/>
            </w:r>
            <w:r w:rsidR="0033403A">
              <w:rPr>
                <w:noProof/>
                <w:webHidden/>
              </w:rPr>
              <w:fldChar w:fldCharType="begin"/>
            </w:r>
            <w:r w:rsidR="0033403A">
              <w:rPr>
                <w:noProof/>
                <w:webHidden/>
              </w:rPr>
              <w:instrText xml:space="preserve"> PAGEREF _Toc70619695 \h </w:instrText>
            </w:r>
            <w:r w:rsidR="0033403A">
              <w:rPr>
                <w:noProof/>
                <w:webHidden/>
              </w:rPr>
            </w:r>
            <w:r w:rsidR="0033403A">
              <w:rPr>
                <w:noProof/>
                <w:webHidden/>
              </w:rPr>
              <w:fldChar w:fldCharType="separate"/>
            </w:r>
            <w:r w:rsidR="0033403A">
              <w:rPr>
                <w:noProof/>
                <w:webHidden/>
              </w:rPr>
              <w:t>10</w:t>
            </w:r>
            <w:r w:rsidR="0033403A">
              <w:rPr>
                <w:noProof/>
                <w:webHidden/>
              </w:rPr>
              <w:fldChar w:fldCharType="end"/>
            </w:r>
          </w:hyperlink>
        </w:p>
        <w:p w14:paraId="2F20FD6D" w14:textId="353F34BB" w:rsidR="0033403A" w:rsidRDefault="00E91ECB">
          <w:pPr>
            <w:pStyle w:val="TOC1"/>
            <w:rPr>
              <w:rFonts w:asciiTheme="minorHAnsi" w:eastAsiaTheme="minorEastAsia" w:hAnsiTheme="minorHAnsi" w:cstheme="minorBidi"/>
              <w:szCs w:val="22"/>
            </w:rPr>
          </w:pPr>
          <w:hyperlink w:anchor="_Toc70619696" w:history="1">
            <w:r w:rsidR="0033403A" w:rsidRPr="007E351B">
              <w:rPr>
                <w:rStyle w:val="Hyperlink"/>
              </w:rPr>
              <w:t>The Association’s Website</w:t>
            </w:r>
            <w:r w:rsidR="0033403A">
              <w:rPr>
                <w:webHidden/>
              </w:rPr>
              <w:tab/>
            </w:r>
            <w:r w:rsidR="0033403A">
              <w:rPr>
                <w:webHidden/>
              </w:rPr>
              <w:fldChar w:fldCharType="begin"/>
            </w:r>
            <w:r w:rsidR="0033403A">
              <w:rPr>
                <w:webHidden/>
              </w:rPr>
              <w:instrText xml:space="preserve"> PAGEREF _Toc70619696 \h </w:instrText>
            </w:r>
            <w:r w:rsidR="0033403A">
              <w:rPr>
                <w:webHidden/>
              </w:rPr>
            </w:r>
            <w:r w:rsidR="0033403A">
              <w:rPr>
                <w:webHidden/>
              </w:rPr>
              <w:fldChar w:fldCharType="separate"/>
            </w:r>
            <w:r w:rsidR="0033403A">
              <w:rPr>
                <w:webHidden/>
              </w:rPr>
              <w:t>11</w:t>
            </w:r>
            <w:r w:rsidR="0033403A">
              <w:rPr>
                <w:webHidden/>
              </w:rPr>
              <w:fldChar w:fldCharType="end"/>
            </w:r>
          </w:hyperlink>
        </w:p>
        <w:p w14:paraId="1FA6FD9D" w14:textId="294DE606" w:rsidR="0033403A" w:rsidRDefault="00E91ECB">
          <w:pPr>
            <w:pStyle w:val="TOC2"/>
            <w:rPr>
              <w:rFonts w:asciiTheme="minorHAnsi" w:eastAsiaTheme="minorEastAsia" w:hAnsiTheme="minorHAnsi" w:cstheme="minorBidi"/>
              <w:noProof/>
              <w:color w:val="auto"/>
              <w:szCs w:val="22"/>
            </w:rPr>
          </w:pPr>
          <w:hyperlink w:anchor="_Toc70619697" w:history="1">
            <w:r w:rsidR="0033403A" w:rsidRPr="007E351B">
              <w:rPr>
                <w:rStyle w:val="Hyperlink"/>
                <w:noProof/>
              </w:rPr>
              <w:t>Items available to Branches, Clubs and Individual members</w:t>
            </w:r>
            <w:r w:rsidR="0033403A">
              <w:rPr>
                <w:noProof/>
                <w:webHidden/>
              </w:rPr>
              <w:tab/>
            </w:r>
            <w:r w:rsidR="0033403A">
              <w:rPr>
                <w:noProof/>
                <w:webHidden/>
              </w:rPr>
              <w:fldChar w:fldCharType="begin"/>
            </w:r>
            <w:r w:rsidR="0033403A">
              <w:rPr>
                <w:noProof/>
                <w:webHidden/>
              </w:rPr>
              <w:instrText xml:space="preserve"> PAGEREF _Toc70619697 \h </w:instrText>
            </w:r>
            <w:r w:rsidR="0033403A">
              <w:rPr>
                <w:noProof/>
                <w:webHidden/>
              </w:rPr>
            </w:r>
            <w:r w:rsidR="0033403A">
              <w:rPr>
                <w:noProof/>
                <w:webHidden/>
              </w:rPr>
              <w:fldChar w:fldCharType="separate"/>
            </w:r>
            <w:r w:rsidR="0033403A">
              <w:rPr>
                <w:noProof/>
                <w:webHidden/>
              </w:rPr>
              <w:t>11</w:t>
            </w:r>
            <w:r w:rsidR="0033403A">
              <w:rPr>
                <w:noProof/>
                <w:webHidden/>
              </w:rPr>
              <w:fldChar w:fldCharType="end"/>
            </w:r>
          </w:hyperlink>
        </w:p>
        <w:p w14:paraId="645C40A8" w14:textId="74A06F83" w:rsidR="0033403A" w:rsidRDefault="00E91ECB">
          <w:pPr>
            <w:pStyle w:val="TOC1"/>
            <w:rPr>
              <w:rFonts w:asciiTheme="minorHAnsi" w:eastAsiaTheme="minorEastAsia" w:hAnsiTheme="minorHAnsi" w:cstheme="minorBidi"/>
              <w:szCs w:val="22"/>
            </w:rPr>
          </w:pPr>
          <w:hyperlink w:anchor="_Toc70619698" w:history="1">
            <w:r w:rsidR="0033403A" w:rsidRPr="007E351B">
              <w:rPr>
                <w:rStyle w:val="Hyperlink"/>
              </w:rPr>
              <w:t>Benefits for the Individual</w:t>
            </w:r>
            <w:r w:rsidR="0033403A">
              <w:rPr>
                <w:webHidden/>
              </w:rPr>
              <w:tab/>
            </w:r>
            <w:r w:rsidR="0033403A">
              <w:rPr>
                <w:webHidden/>
              </w:rPr>
              <w:fldChar w:fldCharType="begin"/>
            </w:r>
            <w:r w:rsidR="0033403A">
              <w:rPr>
                <w:webHidden/>
              </w:rPr>
              <w:instrText xml:space="preserve"> PAGEREF _Toc70619698 \h </w:instrText>
            </w:r>
            <w:r w:rsidR="0033403A">
              <w:rPr>
                <w:webHidden/>
              </w:rPr>
            </w:r>
            <w:r w:rsidR="0033403A">
              <w:rPr>
                <w:webHidden/>
              </w:rPr>
              <w:fldChar w:fldCharType="separate"/>
            </w:r>
            <w:r w:rsidR="0033403A">
              <w:rPr>
                <w:webHidden/>
              </w:rPr>
              <w:t>12</w:t>
            </w:r>
            <w:r w:rsidR="0033403A">
              <w:rPr>
                <w:webHidden/>
              </w:rPr>
              <w:fldChar w:fldCharType="end"/>
            </w:r>
          </w:hyperlink>
        </w:p>
        <w:p w14:paraId="422957F4" w14:textId="52B61679" w:rsidR="0033403A" w:rsidRDefault="00E91ECB">
          <w:pPr>
            <w:pStyle w:val="TOC1"/>
            <w:rPr>
              <w:rFonts w:asciiTheme="minorHAnsi" w:eastAsiaTheme="minorEastAsia" w:hAnsiTheme="minorHAnsi" w:cstheme="minorBidi"/>
              <w:szCs w:val="22"/>
            </w:rPr>
          </w:pPr>
          <w:hyperlink w:anchor="_Toc70619699" w:history="1">
            <w:r w:rsidR="0033403A" w:rsidRPr="007E351B">
              <w:rPr>
                <w:rStyle w:val="Hyperlink"/>
              </w:rPr>
              <w:t>AWGB Grant Scheme (Affiliated Branches, Associated Clubs &amp; Individuals)</w:t>
            </w:r>
            <w:r w:rsidR="0033403A">
              <w:rPr>
                <w:webHidden/>
              </w:rPr>
              <w:tab/>
            </w:r>
            <w:r w:rsidR="0033403A">
              <w:rPr>
                <w:webHidden/>
              </w:rPr>
              <w:fldChar w:fldCharType="begin"/>
            </w:r>
            <w:r w:rsidR="0033403A">
              <w:rPr>
                <w:webHidden/>
              </w:rPr>
              <w:instrText xml:space="preserve"> PAGEREF _Toc70619699 \h </w:instrText>
            </w:r>
            <w:r w:rsidR="0033403A">
              <w:rPr>
                <w:webHidden/>
              </w:rPr>
            </w:r>
            <w:r w:rsidR="0033403A">
              <w:rPr>
                <w:webHidden/>
              </w:rPr>
              <w:fldChar w:fldCharType="separate"/>
            </w:r>
            <w:r w:rsidR="0033403A">
              <w:rPr>
                <w:webHidden/>
              </w:rPr>
              <w:t>13</w:t>
            </w:r>
            <w:r w:rsidR="0033403A">
              <w:rPr>
                <w:webHidden/>
              </w:rPr>
              <w:fldChar w:fldCharType="end"/>
            </w:r>
          </w:hyperlink>
        </w:p>
        <w:p w14:paraId="47200D32" w14:textId="13CB18EC" w:rsidR="0033403A" w:rsidRDefault="00E91ECB">
          <w:pPr>
            <w:pStyle w:val="TOC2"/>
            <w:rPr>
              <w:rFonts w:asciiTheme="minorHAnsi" w:eastAsiaTheme="minorEastAsia" w:hAnsiTheme="minorHAnsi" w:cstheme="minorBidi"/>
              <w:noProof/>
              <w:color w:val="auto"/>
              <w:szCs w:val="22"/>
            </w:rPr>
          </w:pPr>
          <w:hyperlink w:anchor="_Toc70619700" w:history="1">
            <w:r w:rsidR="0033403A" w:rsidRPr="007E351B">
              <w:rPr>
                <w:rStyle w:val="Hyperlink"/>
                <w:noProof/>
              </w:rPr>
              <w:t>Grant Authorisation</w:t>
            </w:r>
            <w:r w:rsidR="0033403A">
              <w:rPr>
                <w:noProof/>
                <w:webHidden/>
              </w:rPr>
              <w:tab/>
            </w:r>
            <w:r w:rsidR="0033403A">
              <w:rPr>
                <w:noProof/>
                <w:webHidden/>
              </w:rPr>
              <w:fldChar w:fldCharType="begin"/>
            </w:r>
            <w:r w:rsidR="0033403A">
              <w:rPr>
                <w:noProof/>
                <w:webHidden/>
              </w:rPr>
              <w:instrText xml:space="preserve"> PAGEREF _Toc70619700 \h </w:instrText>
            </w:r>
            <w:r w:rsidR="0033403A">
              <w:rPr>
                <w:noProof/>
                <w:webHidden/>
              </w:rPr>
            </w:r>
            <w:r w:rsidR="0033403A">
              <w:rPr>
                <w:noProof/>
                <w:webHidden/>
              </w:rPr>
              <w:fldChar w:fldCharType="separate"/>
            </w:r>
            <w:r w:rsidR="0033403A">
              <w:rPr>
                <w:noProof/>
                <w:webHidden/>
              </w:rPr>
              <w:t>13</w:t>
            </w:r>
            <w:r w:rsidR="0033403A">
              <w:rPr>
                <w:noProof/>
                <w:webHidden/>
              </w:rPr>
              <w:fldChar w:fldCharType="end"/>
            </w:r>
          </w:hyperlink>
        </w:p>
        <w:p w14:paraId="33A72409" w14:textId="7A326F90" w:rsidR="0033403A" w:rsidRDefault="00E91ECB">
          <w:pPr>
            <w:pStyle w:val="TOC2"/>
            <w:rPr>
              <w:rFonts w:asciiTheme="minorHAnsi" w:eastAsiaTheme="minorEastAsia" w:hAnsiTheme="minorHAnsi" w:cstheme="minorBidi"/>
              <w:noProof/>
              <w:color w:val="auto"/>
              <w:szCs w:val="22"/>
            </w:rPr>
          </w:pPr>
          <w:hyperlink w:anchor="_Toc70619701" w:history="1">
            <w:r w:rsidR="0033403A" w:rsidRPr="007E351B">
              <w:rPr>
                <w:rStyle w:val="Hyperlink"/>
                <w:noProof/>
              </w:rPr>
              <w:t>Grant Structure</w:t>
            </w:r>
            <w:r w:rsidR="0033403A">
              <w:rPr>
                <w:noProof/>
                <w:webHidden/>
              </w:rPr>
              <w:tab/>
            </w:r>
            <w:r w:rsidR="0033403A">
              <w:rPr>
                <w:noProof/>
                <w:webHidden/>
              </w:rPr>
              <w:fldChar w:fldCharType="begin"/>
            </w:r>
            <w:r w:rsidR="0033403A">
              <w:rPr>
                <w:noProof/>
                <w:webHidden/>
              </w:rPr>
              <w:instrText xml:space="preserve"> PAGEREF _Toc70619701 \h </w:instrText>
            </w:r>
            <w:r w:rsidR="0033403A">
              <w:rPr>
                <w:noProof/>
                <w:webHidden/>
              </w:rPr>
            </w:r>
            <w:r w:rsidR="0033403A">
              <w:rPr>
                <w:noProof/>
                <w:webHidden/>
              </w:rPr>
              <w:fldChar w:fldCharType="separate"/>
            </w:r>
            <w:r w:rsidR="0033403A">
              <w:rPr>
                <w:noProof/>
                <w:webHidden/>
              </w:rPr>
              <w:t>13</w:t>
            </w:r>
            <w:r w:rsidR="0033403A">
              <w:rPr>
                <w:noProof/>
                <w:webHidden/>
              </w:rPr>
              <w:fldChar w:fldCharType="end"/>
            </w:r>
          </w:hyperlink>
        </w:p>
        <w:p w14:paraId="2E1E4430" w14:textId="4D986DE9" w:rsidR="0033403A" w:rsidRDefault="00E91ECB">
          <w:pPr>
            <w:pStyle w:val="TOC2"/>
            <w:rPr>
              <w:rFonts w:asciiTheme="minorHAnsi" w:eastAsiaTheme="minorEastAsia" w:hAnsiTheme="minorHAnsi" w:cstheme="minorBidi"/>
              <w:noProof/>
              <w:color w:val="auto"/>
              <w:szCs w:val="22"/>
            </w:rPr>
          </w:pPr>
          <w:hyperlink w:anchor="_Toc70619702" w:history="1">
            <w:r w:rsidR="0033403A" w:rsidRPr="007E351B">
              <w:rPr>
                <w:rStyle w:val="Hyperlink"/>
                <w:noProof/>
              </w:rPr>
              <w:t>Demonstrator Grants</w:t>
            </w:r>
            <w:r w:rsidR="0033403A">
              <w:rPr>
                <w:noProof/>
                <w:webHidden/>
              </w:rPr>
              <w:tab/>
            </w:r>
            <w:r w:rsidR="0033403A">
              <w:rPr>
                <w:noProof/>
                <w:webHidden/>
              </w:rPr>
              <w:fldChar w:fldCharType="begin"/>
            </w:r>
            <w:r w:rsidR="0033403A">
              <w:rPr>
                <w:noProof/>
                <w:webHidden/>
              </w:rPr>
              <w:instrText xml:space="preserve"> PAGEREF _Toc70619702 \h </w:instrText>
            </w:r>
            <w:r w:rsidR="0033403A">
              <w:rPr>
                <w:noProof/>
                <w:webHidden/>
              </w:rPr>
            </w:r>
            <w:r w:rsidR="0033403A">
              <w:rPr>
                <w:noProof/>
                <w:webHidden/>
              </w:rPr>
              <w:fldChar w:fldCharType="separate"/>
            </w:r>
            <w:r w:rsidR="0033403A">
              <w:rPr>
                <w:noProof/>
                <w:webHidden/>
              </w:rPr>
              <w:t>13</w:t>
            </w:r>
            <w:r w:rsidR="0033403A">
              <w:rPr>
                <w:noProof/>
                <w:webHidden/>
              </w:rPr>
              <w:fldChar w:fldCharType="end"/>
            </w:r>
          </w:hyperlink>
        </w:p>
        <w:p w14:paraId="5A2AB3E3" w14:textId="2ABF2C4A" w:rsidR="0033403A" w:rsidRDefault="00E91ECB">
          <w:pPr>
            <w:pStyle w:val="TOC2"/>
            <w:rPr>
              <w:rFonts w:asciiTheme="minorHAnsi" w:eastAsiaTheme="minorEastAsia" w:hAnsiTheme="minorHAnsi" w:cstheme="minorBidi"/>
              <w:noProof/>
              <w:color w:val="auto"/>
              <w:szCs w:val="22"/>
            </w:rPr>
          </w:pPr>
          <w:hyperlink w:anchor="_Toc70619703" w:history="1">
            <w:r w:rsidR="0033403A" w:rsidRPr="007E351B">
              <w:rPr>
                <w:rStyle w:val="Hyperlink"/>
                <w:noProof/>
              </w:rPr>
              <w:t>Event Grants</w:t>
            </w:r>
            <w:r w:rsidR="0033403A">
              <w:rPr>
                <w:noProof/>
                <w:webHidden/>
              </w:rPr>
              <w:tab/>
            </w:r>
            <w:r w:rsidR="0033403A">
              <w:rPr>
                <w:noProof/>
                <w:webHidden/>
              </w:rPr>
              <w:fldChar w:fldCharType="begin"/>
            </w:r>
            <w:r w:rsidR="0033403A">
              <w:rPr>
                <w:noProof/>
                <w:webHidden/>
              </w:rPr>
              <w:instrText xml:space="preserve"> PAGEREF _Toc70619703 \h </w:instrText>
            </w:r>
            <w:r w:rsidR="0033403A">
              <w:rPr>
                <w:noProof/>
                <w:webHidden/>
              </w:rPr>
            </w:r>
            <w:r w:rsidR="0033403A">
              <w:rPr>
                <w:noProof/>
                <w:webHidden/>
              </w:rPr>
              <w:fldChar w:fldCharType="separate"/>
            </w:r>
            <w:r w:rsidR="0033403A">
              <w:rPr>
                <w:noProof/>
                <w:webHidden/>
              </w:rPr>
              <w:t>13</w:t>
            </w:r>
            <w:r w:rsidR="0033403A">
              <w:rPr>
                <w:noProof/>
                <w:webHidden/>
              </w:rPr>
              <w:fldChar w:fldCharType="end"/>
            </w:r>
          </w:hyperlink>
        </w:p>
        <w:p w14:paraId="3343EC20" w14:textId="633308D3" w:rsidR="0033403A" w:rsidRDefault="00E91ECB">
          <w:pPr>
            <w:pStyle w:val="TOC2"/>
            <w:rPr>
              <w:rFonts w:asciiTheme="minorHAnsi" w:eastAsiaTheme="minorEastAsia" w:hAnsiTheme="minorHAnsi" w:cstheme="minorBidi"/>
              <w:noProof/>
              <w:color w:val="auto"/>
              <w:szCs w:val="22"/>
            </w:rPr>
          </w:pPr>
          <w:hyperlink w:anchor="_Toc70619704" w:history="1">
            <w:r w:rsidR="0033403A" w:rsidRPr="007E351B">
              <w:rPr>
                <w:rStyle w:val="Hyperlink"/>
                <w:noProof/>
              </w:rPr>
              <w:t>Discretionary Grants</w:t>
            </w:r>
            <w:r w:rsidR="0033403A">
              <w:rPr>
                <w:noProof/>
                <w:webHidden/>
              </w:rPr>
              <w:tab/>
            </w:r>
            <w:r w:rsidR="0033403A">
              <w:rPr>
                <w:noProof/>
                <w:webHidden/>
              </w:rPr>
              <w:fldChar w:fldCharType="begin"/>
            </w:r>
            <w:r w:rsidR="0033403A">
              <w:rPr>
                <w:noProof/>
                <w:webHidden/>
              </w:rPr>
              <w:instrText xml:space="preserve"> PAGEREF _Toc70619704 \h </w:instrText>
            </w:r>
            <w:r w:rsidR="0033403A">
              <w:rPr>
                <w:noProof/>
                <w:webHidden/>
              </w:rPr>
            </w:r>
            <w:r w:rsidR="0033403A">
              <w:rPr>
                <w:noProof/>
                <w:webHidden/>
              </w:rPr>
              <w:fldChar w:fldCharType="separate"/>
            </w:r>
            <w:r w:rsidR="0033403A">
              <w:rPr>
                <w:noProof/>
                <w:webHidden/>
              </w:rPr>
              <w:t>14</w:t>
            </w:r>
            <w:r w:rsidR="0033403A">
              <w:rPr>
                <w:noProof/>
                <w:webHidden/>
              </w:rPr>
              <w:fldChar w:fldCharType="end"/>
            </w:r>
          </w:hyperlink>
        </w:p>
        <w:p w14:paraId="4FC6473D" w14:textId="1D6FD0AF" w:rsidR="0033403A" w:rsidRDefault="00E91ECB">
          <w:pPr>
            <w:pStyle w:val="TOC2"/>
            <w:rPr>
              <w:rFonts w:asciiTheme="minorHAnsi" w:eastAsiaTheme="minorEastAsia" w:hAnsiTheme="minorHAnsi" w:cstheme="minorBidi"/>
              <w:noProof/>
              <w:color w:val="auto"/>
              <w:szCs w:val="22"/>
            </w:rPr>
          </w:pPr>
          <w:hyperlink w:anchor="_Toc70619705" w:history="1">
            <w:r w:rsidR="0033403A" w:rsidRPr="007E351B">
              <w:rPr>
                <w:rStyle w:val="Hyperlink"/>
                <w:noProof/>
                <w:shd w:val="clear" w:color="auto" w:fill="FFFFFF"/>
              </w:rPr>
              <w:t>Training Grants</w:t>
            </w:r>
            <w:r w:rsidR="0033403A">
              <w:rPr>
                <w:noProof/>
                <w:webHidden/>
              </w:rPr>
              <w:tab/>
            </w:r>
            <w:r w:rsidR="0033403A">
              <w:rPr>
                <w:noProof/>
                <w:webHidden/>
              </w:rPr>
              <w:fldChar w:fldCharType="begin"/>
            </w:r>
            <w:r w:rsidR="0033403A">
              <w:rPr>
                <w:noProof/>
                <w:webHidden/>
              </w:rPr>
              <w:instrText xml:space="preserve"> PAGEREF _Toc70619705 \h </w:instrText>
            </w:r>
            <w:r w:rsidR="0033403A">
              <w:rPr>
                <w:noProof/>
                <w:webHidden/>
              </w:rPr>
            </w:r>
            <w:r w:rsidR="0033403A">
              <w:rPr>
                <w:noProof/>
                <w:webHidden/>
              </w:rPr>
              <w:fldChar w:fldCharType="separate"/>
            </w:r>
            <w:r w:rsidR="0033403A">
              <w:rPr>
                <w:noProof/>
                <w:webHidden/>
              </w:rPr>
              <w:t>15</w:t>
            </w:r>
            <w:r w:rsidR="0033403A">
              <w:rPr>
                <w:noProof/>
                <w:webHidden/>
              </w:rPr>
              <w:fldChar w:fldCharType="end"/>
            </w:r>
          </w:hyperlink>
        </w:p>
        <w:p w14:paraId="04A7D12C" w14:textId="5F59B5C0" w:rsidR="0033403A" w:rsidRDefault="00E91ECB">
          <w:pPr>
            <w:pStyle w:val="TOC2"/>
            <w:rPr>
              <w:rFonts w:asciiTheme="minorHAnsi" w:eastAsiaTheme="minorEastAsia" w:hAnsiTheme="minorHAnsi" w:cstheme="minorBidi"/>
              <w:noProof/>
              <w:color w:val="auto"/>
              <w:szCs w:val="22"/>
            </w:rPr>
          </w:pPr>
          <w:hyperlink w:anchor="_Toc70619706" w:history="1">
            <w:r w:rsidR="0033403A" w:rsidRPr="007E351B">
              <w:rPr>
                <w:rStyle w:val="Hyperlink"/>
                <w:noProof/>
                <w:shd w:val="clear" w:color="auto" w:fill="FFFFFF"/>
              </w:rPr>
              <w:t>Covid Grants</w:t>
            </w:r>
            <w:r w:rsidR="0033403A">
              <w:rPr>
                <w:noProof/>
                <w:webHidden/>
              </w:rPr>
              <w:tab/>
            </w:r>
            <w:r w:rsidR="0033403A">
              <w:rPr>
                <w:noProof/>
                <w:webHidden/>
              </w:rPr>
              <w:fldChar w:fldCharType="begin"/>
            </w:r>
            <w:r w:rsidR="0033403A">
              <w:rPr>
                <w:noProof/>
                <w:webHidden/>
              </w:rPr>
              <w:instrText xml:space="preserve"> PAGEREF _Toc70619706 \h </w:instrText>
            </w:r>
            <w:r w:rsidR="0033403A">
              <w:rPr>
                <w:noProof/>
                <w:webHidden/>
              </w:rPr>
            </w:r>
            <w:r w:rsidR="0033403A">
              <w:rPr>
                <w:noProof/>
                <w:webHidden/>
              </w:rPr>
              <w:fldChar w:fldCharType="separate"/>
            </w:r>
            <w:r w:rsidR="0033403A">
              <w:rPr>
                <w:noProof/>
                <w:webHidden/>
              </w:rPr>
              <w:t>15</w:t>
            </w:r>
            <w:r w:rsidR="0033403A">
              <w:rPr>
                <w:noProof/>
                <w:webHidden/>
              </w:rPr>
              <w:fldChar w:fldCharType="end"/>
            </w:r>
          </w:hyperlink>
        </w:p>
        <w:p w14:paraId="35102894" w14:textId="7818DEE8" w:rsidR="0033403A" w:rsidRDefault="00E91ECB">
          <w:pPr>
            <w:pStyle w:val="TOC2"/>
            <w:rPr>
              <w:rFonts w:asciiTheme="minorHAnsi" w:eastAsiaTheme="minorEastAsia" w:hAnsiTheme="minorHAnsi" w:cstheme="minorBidi"/>
              <w:noProof/>
              <w:color w:val="auto"/>
              <w:szCs w:val="22"/>
            </w:rPr>
          </w:pPr>
          <w:hyperlink w:anchor="_Toc70619707" w:history="1">
            <w:r w:rsidR="0033403A" w:rsidRPr="007E351B">
              <w:rPr>
                <w:rStyle w:val="Hyperlink"/>
                <w:noProof/>
              </w:rPr>
              <w:t>General Comments - Grants</w:t>
            </w:r>
            <w:r w:rsidR="0033403A">
              <w:rPr>
                <w:noProof/>
                <w:webHidden/>
              </w:rPr>
              <w:tab/>
            </w:r>
            <w:r w:rsidR="0033403A">
              <w:rPr>
                <w:noProof/>
                <w:webHidden/>
              </w:rPr>
              <w:fldChar w:fldCharType="begin"/>
            </w:r>
            <w:r w:rsidR="0033403A">
              <w:rPr>
                <w:noProof/>
                <w:webHidden/>
              </w:rPr>
              <w:instrText xml:space="preserve"> PAGEREF _Toc70619707 \h </w:instrText>
            </w:r>
            <w:r w:rsidR="0033403A">
              <w:rPr>
                <w:noProof/>
                <w:webHidden/>
              </w:rPr>
            </w:r>
            <w:r w:rsidR="0033403A">
              <w:rPr>
                <w:noProof/>
                <w:webHidden/>
              </w:rPr>
              <w:fldChar w:fldCharType="separate"/>
            </w:r>
            <w:r w:rsidR="0033403A">
              <w:rPr>
                <w:noProof/>
                <w:webHidden/>
              </w:rPr>
              <w:t>15</w:t>
            </w:r>
            <w:r w:rsidR="0033403A">
              <w:rPr>
                <w:noProof/>
                <w:webHidden/>
              </w:rPr>
              <w:fldChar w:fldCharType="end"/>
            </w:r>
          </w:hyperlink>
        </w:p>
        <w:p w14:paraId="47F173F5" w14:textId="406372D4" w:rsidR="0033403A" w:rsidRDefault="00E91ECB">
          <w:pPr>
            <w:pStyle w:val="TOC2"/>
            <w:rPr>
              <w:rFonts w:asciiTheme="minorHAnsi" w:eastAsiaTheme="minorEastAsia" w:hAnsiTheme="minorHAnsi" w:cstheme="minorBidi"/>
              <w:noProof/>
              <w:color w:val="auto"/>
              <w:szCs w:val="22"/>
            </w:rPr>
          </w:pPr>
          <w:hyperlink w:anchor="_Toc70619708" w:history="1">
            <w:r w:rsidR="0033403A" w:rsidRPr="007E351B">
              <w:rPr>
                <w:rStyle w:val="Hyperlink"/>
                <w:noProof/>
              </w:rPr>
              <w:t>Seminar Scholarships</w:t>
            </w:r>
            <w:r w:rsidR="0033403A">
              <w:rPr>
                <w:noProof/>
                <w:webHidden/>
              </w:rPr>
              <w:tab/>
            </w:r>
            <w:r w:rsidR="0033403A">
              <w:rPr>
                <w:noProof/>
                <w:webHidden/>
              </w:rPr>
              <w:fldChar w:fldCharType="begin"/>
            </w:r>
            <w:r w:rsidR="0033403A">
              <w:rPr>
                <w:noProof/>
                <w:webHidden/>
              </w:rPr>
              <w:instrText xml:space="preserve"> PAGEREF _Toc70619708 \h </w:instrText>
            </w:r>
            <w:r w:rsidR="0033403A">
              <w:rPr>
                <w:noProof/>
                <w:webHidden/>
              </w:rPr>
            </w:r>
            <w:r w:rsidR="0033403A">
              <w:rPr>
                <w:noProof/>
                <w:webHidden/>
              </w:rPr>
              <w:fldChar w:fldCharType="separate"/>
            </w:r>
            <w:r w:rsidR="0033403A">
              <w:rPr>
                <w:noProof/>
                <w:webHidden/>
              </w:rPr>
              <w:t>16</w:t>
            </w:r>
            <w:r w:rsidR="0033403A">
              <w:rPr>
                <w:noProof/>
                <w:webHidden/>
              </w:rPr>
              <w:fldChar w:fldCharType="end"/>
            </w:r>
          </w:hyperlink>
        </w:p>
        <w:p w14:paraId="14FA4EB4" w14:textId="0B612D18" w:rsidR="0033403A" w:rsidRDefault="00E91ECB">
          <w:pPr>
            <w:pStyle w:val="TOC2"/>
            <w:rPr>
              <w:rFonts w:asciiTheme="minorHAnsi" w:eastAsiaTheme="minorEastAsia" w:hAnsiTheme="minorHAnsi" w:cstheme="minorBidi"/>
              <w:noProof/>
              <w:color w:val="auto"/>
              <w:szCs w:val="22"/>
            </w:rPr>
          </w:pPr>
          <w:hyperlink w:anchor="_Toc70619709" w:history="1">
            <w:r w:rsidR="0033403A" w:rsidRPr="007E351B">
              <w:rPr>
                <w:rStyle w:val="Hyperlink"/>
                <w:noProof/>
              </w:rPr>
              <w:t>Support Facilities</w:t>
            </w:r>
            <w:r w:rsidR="0033403A">
              <w:rPr>
                <w:noProof/>
                <w:webHidden/>
              </w:rPr>
              <w:tab/>
            </w:r>
            <w:r w:rsidR="0033403A">
              <w:rPr>
                <w:noProof/>
                <w:webHidden/>
              </w:rPr>
              <w:fldChar w:fldCharType="begin"/>
            </w:r>
            <w:r w:rsidR="0033403A">
              <w:rPr>
                <w:noProof/>
                <w:webHidden/>
              </w:rPr>
              <w:instrText xml:space="preserve"> PAGEREF _Toc70619709 \h </w:instrText>
            </w:r>
            <w:r w:rsidR="0033403A">
              <w:rPr>
                <w:noProof/>
                <w:webHidden/>
              </w:rPr>
            </w:r>
            <w:r w:rsidR="0033403A">
              <w:rPr>
                <w:noProof/>
                <w:webHidden/>
              </w:rPr>
              <w:fldChar w:fldCharType="separate"/>
            </w:r>
            <w:r w:rsidR="0033403A">
              <w:rPr>
                <w:noProof/>
                <w:webHidden/>
              </w:rPr>
              <w:t>17</w:t>
            </w:r>
            <w:r w:rsidR="0033403A">
              <w:rPr>
                <w:noProof/>
                <w:webHidden/>
              </w:rPr>
              <w:fldChar w:fldCharType="end"/>
            </w:r>
          </w:hyperlink>
        </w:p>
        <w:p w14:paraId="61AA1AEB" w14:textId="3BA4B8F0" w:rsidR="0033403A" w:rsidRDefault="00E91ECB">
          <w:pPr>
            <w:pStyle w:val="TOC1"/>
            <w:rPr>
              <w:rFonts w:asciiTheme="minorHAnsi" w:eastAsiaTheme="minorEastAsia" w:hAnsiTheme="minorHAnsi" w:cstheme="minorBidi"/>
              <w:szCs w:val="22"/>
            </w:rPr>
          </w:pPr>
          <w:hyperlink w:anchor="_Toc70619710" w:history="1">
            <w:r w:rsidR="0033403A" w:rsidRPr="007E351B">
              <w:rPr>
                <w:rStyle w:val="Hyperlink"/>
              </w:rPr>
              <w:t>General Benefits for Associated Clubs</w:t>
            </w:r>
            <w:r w:rsidR="0033403A">
              <w:rPr>
                <w:webHidden/>
              </w:rPr>
              <w:tab/>
            </w:r>
            <w:r w:rsidR="0033403A">
              <w:rPr>
                <w:webHidden/>
              </w:rPr>
              <w:fldChar w:fldCharType="begin"/>
            </w:r>
            <w:r w:rsidR="0033403A">
              <w:rPr>
                <w:webHidden/>
              </w:rPr>
              <w:instrText xml:space="preserve"> PAGEREF _Toc70619710 \h </w:instrText>
            </w:r>
            <w:r w:rsidR="0033403A">
              <w:rPr>
                <w:webHidden/>
              </w:rPr>
            </w:r>
            <w:r w:rsidR="0033403A">
              <w:rPr>
                <w:webHidden/>
              </w:rPr>
              <w:fldChar w:fldCharType="separate"/>
            </w:r>
            <w:r w:rsidR="0033403A">
              <w:rPr>
                <w:webHidden/>
              </w:rPr>
              <w:t>17</w:t>
            </w:r>
            <w:r w:rsidR="0033403A">
              <w:rPr>
                <w:webHidden/>
              </w:rPr>
              <w:fldChar w:fldCharType="end"/>
            </w:r>
          </w:hyperlink>
        </w:p>
        <w:p w14:paraId="55D786CE" w14:textId="771573A9" w:rsidR="0033403A" w:rsidRDefault="00E91ECB">
          <w:pPr>
            <w:pStyle w:val="TOC1"/>
            <w:rPr>
              <w:rFonts w:asciiTheme="minorHAnsi" w:eastAsiaTheme="minorEastAsia" w:hAnsiTheme="minorHAnsi" w:cstheme="minorBidi"/>
              <w:szCs w:val="22"/>
            </w:rPr>
          </w:pPr>
          <w:hyperlink w:anchor="_Toc70619711" w:history="1">
            <w:r w:rsidR="0033403A" w:rsidRPr="007E351B">
              <w:rPr>
                <w:rStyle w:val="Hyperlink"/>
              </w:rPr>
              <w:t>General Benefits for Affiliated Branches</w:t>
            </w:r>
            <w:r w:rsidR="0033403A">
              <w:rPr>
                <w:webHidden/>
              </w:rPr>
              <w:tab/>
            </w:r>
            <w:r w:rsidR="0033403A">
              <w:rPr>
                <w:webHidden/>
              </w:rPr>
              <w:fldChar w:fldCharType="begin"/>
            </w:r>
            <w:r w:rsidR="0033403A">
              <w:rPr>
                <w:webHidden/>
              </w:rPr>
              <w:instrText xml:space="preserve"> PAGEREF _Toc70619711 \h </w:instrText>
            </w:r>
            <w:r w:rsidR="0033403A">
              <w:rPr>
                <w:webHidden/>
              </w:rPr>
            </w:r>
            <w:r w:rsidR="0033403A">
              <w:rPr>
                <w:webHidden/>
              </w:rPr>
              <w:fldChar w:fldCharType="separate"/>
            </w:r>
            <w:r w:rsidR="0033403A">
              <w:rPr>
                <w:webHidden/>
              </w:rPr>
              <w:t>17</w:t>
            </w:r>
            <w:r w:rsidR="0033403A">
              <w:rPr>
                <w:webHidden/>
              </w:rPr>
              <w:fldChar w:fldCharType="end"/>
            </w:r>
          </w:hyperlink>
        </w:p>
        <w:p w14:paraId="485B7A15" w14:textId="64198F50" w:rsidR="0033403A" w:rsidRDefault="00E91ECB">
          <w:pPr>
            <w:pStyle w:val="TOC1"/>
            <w:rPr>
              <w:rFonts w:asciiTheme="minorHAnsi" w:eastAsiaTheme="minorEastAsia" w:hAnsiTheme="minorHAnsi" w:cstheme="minorBidi"/>
              <w:szCs w:val="22"/>
            </w:rPr>
          </w:pPr>
          <w:hyperlink w:anchor="_Toc70619712" w:history="1">
            <w:r w:rsidR="0033403A" w:rsidRPr="007E351B">
              <w:rPr>
                <w:rStyle w:val="Hyperlink"/>
              </w:rPr>
              <w:t>Guidelines for Woodturning Demonstrations</w:t>
            </w:r>
            <w:r w:rsidR="0033403A">
              <w:rPr>
                <w:webHidden/>
              </w:rPr>
              <w:tab/>
            </w:r>
            <w:r w:rsidR="0033403A">
              <w:rPr>
                <w:webHidden/>
              </w:rPr>
              <w:fldChar w:fldCharType="begin"/>
            </w:r>
            <w:r w:rsidR="0033403A">
              <w:rPr>
                <w:webHidden/>
              </w:rPr>
              <w:instrText xml:space="preserve"> PAGEREF _Toc70619712 \h </w:instrText>
            </w:r>
            <w:r w:rsidR="0033403A">
              <w:rPr>
                <w:webHidden/>
              </w:rPr>
            </w:r>
            <w:r w:rsidR="0033403A">
              <w:rPr>
                <w:webHidden/>
              </w:rPr>
              <w:fldChar w:fldCharType="separate"/>
            </w:r>
            <w:r w:rsidR="0033403A">
              <w:rPr>
                <w:webHidden/>
              </w:rPr>
              <w:t>18</w:t>
            </w:r>
            <w:r w:rsidR="0033403A">
              <w:rPr>
                <w:webHidden/>
              </w:rPr>
              <w:fldChar w:fldCharType="end"/>
            </w:r>
          </w:hyperlink>
        </w:p>
        <w:p w14:paraId="78674B05" w14:textId="4C4F31F3"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13" w:history="1">
            <w:r w:rsidR="0033403A" w:rsidRPr="007E351B">
              <w:rPr>
                <w:rStyle w:val="Hyperlink"/>
                <w:noProof/>
              </w:rPr>
              <w:t>Demonstrator’s responsibilities (of particular help to newer demonstrators)</w:t>
            </w:r>
            <w:r w:rsidR="0033403A">
              <w:rPr>
                <w:noProof/>
                <w:webHidden/>
              </w:rPr>
              <w:tab/>
            </w:r>
            <w:r w:rsidR="0033403A">
              <w:rPr>
                <w:noProof/>
                <w:webHidden/>
              </w:rPr>
              <w:fldChar w:fldCharType="begin"/>
            </w:r>
            <w:r w:rsidR="0033403A">
              <w:rPr>
                <w:noProof/>
                <w:webHidden/>
              </w:rPr>
              <w:instrText xml:space="preserve"> PAGEREF _Toc70619713 \h </w:instrText>
            </w:r>
            <w:r w:rsidR="0033403A">
              <w:rPr>
                <w:noProof/>
                <w:webHidden/>
              </w:rPr>
            </w:r>
            <w:r w:rsidR="0033403A">
              <w:rPr>
                <w:noProof/>
                <w:webHidden/>
              </w:rPr>
              <w:fldChar w:fldCharType="separate"/>
            </w:r>
            <w:r w:rsidR="0033403A">
              <w:rPr>
                <w:noProof/>
                <w:webHidden/>
              </w:rPr>
              <w:t>18</w:t>
            </w:r>
            <w:r w:rsidR="0033403A">
              <w:rPr>
                <w:noProof/>
                <w:webHidden/>
              </w:rPr>
              <w:fldChar w:fldCharType="end"/>
            </w:r>
          </w:hyperlink>
        </w:p>
        <w:p w14:paraId="2DB60564" w14:textId="1252CD18" w:rsidR="0033403A" w:rsidRDefault="00E91ECB">
          <w:pPr>
            <w:pStyle w:val="TOC1"/>
            <w:rPr>
              <w:rFonts w:asciiTheme="minorHAnsi" w:eastAsiaTheme="minorEastAsia" w:hAnsiTheme="minorHAnsi" w:cstheme="minorBidi"/>
              <w:szCs w:val="22"/>
            </w:rPr>
          </w:pPr>
          <w:hyperlink w:anchor="_Toc70619714" w:history="1">
            <w:r w:rsidR="0033403A" w:rsidRPr="007E351B">
              <w:rPr>
                <w:rStyle w:val="Hyperlink"/>
              </w:rPr>
              <w:t>Training and Development Programme</w:t>
            </w:r>
            <w:r w:rsidR="0033403A">
              <w:rPr>
                <w:webHidden/>
              </w:rPr>
              <w:tab/>
            </w:r>
            <w:r w:rsidR="0033403A">
              <w:rPr>
                <w:webHidden/>
              </w:rPr>
              <w:fldChar w:fldCharType="begin"/>
            </w:r>
            <w:r w:rsidR="0033403A">
              <w:rPr>
                <w:webHidden/>
              </w:rPr>
              <w:instrText xml:space="preserve"> PAGEREF _Toc70619714 \h </w:instrText>
            </w:r>
            <w:r w:rsidR="0033403A">
              <w:rPr>
                <w:webHidden/>
              </w:rPr>
            </w:r>
            <w:r w:rsidR="0033403A">
              <w:rPr>
                <w:webHidden/>
              </w:rPr>
              <w:fldChar w:fldCharType="separate"/>
            </w:r>
            <w:r w:rsidR="0033403A">
              <w:rPr>
                <w:webHidden/>
              </w:rPr>
              <w:t>20</w:t>
            </w:r>
            <w:r w:rsidR="0033403A">
              <w:rPr>
                <w:webHidden/>
              </w:rPr>
              <w:fldChar w:fldCharType="end"/>
            </w:r>
          </w:hyperlink>
        </w:p>
        <w:p w14:paraId="3AF9897F" w14:textId="2AD0BCC5" w:rsidR="0033403A" w:rsidRDefault="00E91ECB">
          <w:pPr>
            <w:pStyle w:val="TOC2"/>
            <w:rPr>
              <w:rFonts w:asciiTheme="minorHAnsi" w:eastAsiaTheme="minorEastAsia" w:hAnsiTheme="minorHAnsi" w:cstheme="minorBidi"/>
              <w:noProof/>
              <w:color w:val="auto"/>
              <w:szCs w:val="22"/>
            </w:rPr>
          </w:pPr>
          <w:hyperlink w:anchor="_Toc70619715" w:history="1">
            <w:r w:rsidR="0033403A" w:rsidRPr="007E351B">
              <w:rPr>
                <w:rStyle w:val="Hyperlink"/>
                <w:noProof/>
              </w:rPr>
              <w:t>Member Training Programme</w:t>
            </w:r>
            <w:r w:rsidR="0033403A">
              <w:rPr>
                <w:noProof/>
                <w:webHidden/>
              </w:rPr>
              <w:tab/>
            </w:r>
            <w:r w:rsidR="0033403A">
              <w:rPr>
                <w:noProof/>
                <w:webHidden/>
              </w:rPr>
              <w:fldChar w:fldCharType="begin"/>
            </w:r>
            <w:r w:rsidR="0033403A">
              <w:rPr>
                <w:noProof/>
                <w:webHidden/>
              </w:rPr>
              <w:instrText xml:space="preserve"> PAGEREF _Toc70619715 \h </w:instrText>
            </w:r>
            <w:r w:rsidR="0033403A">
              <w:rPr>
                <w:noProof/>
                <w:webHidden/>
              </w:rPr>
            </w:r>
            <w:r w:rsidR="0033403A">
              <w:rPr>
                <w:noProof/>
                <w:webHidden/>
              </w:rPr>
              <w:fldChar w:fldCharType="separate"/>
            </w:r>
            <w:r w:rsidR="0033403A">
              <w:rPr>
                <w:noProof/>
                <w:webHidden/>
              </w:rPr>
              <w:t>20</w:t>
            </w:r>
            <w:r w:rsidR="0033403A">
              <w:rPr>
                <w:noProof/>
                <w:webHidden/>
              </w:rPr>
              <w:fldChar w:fldCharType="end"/>
            </w:r>
          </w:hyperlink>
        </w:p>
        <w:p w14:paraId="121CA182" w14:textId="7929FCF0"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16" w:history="1">
            <w:r w:rsidR="0033403A" w:rsidRPr="007E351B">
              <w:rPr>
                <w:rStyle w:val="Hyperlink"/>
                <w:noProof/>
                <w:bdr w:val="none" w:sz="0" w:space="0" w:color="auto" w:frame="1"/>
              </w:rPr>
              <w:t>Programme Aims</w:t>
            </w:r>
            <w:r w:rsidR="0033403A">
              <w:rPr>
                <w:noProof/>
                <w:webHidden/>
              </w:rPr>
              <w:tab/>
            </w:r>
            <w:r w:rsidR="0033403A">
              <w:rPr>
                <w:noProof/>
                <w:webHidden/>
              </w:rPr>
              <w:fldChar w:fldCharType="begin"/>
            </w:r>
            <w:r w:rsidR="0033403A">
              <w:rPr>
                <w:noProof/>
                <w:webHidden/>
              </w:rPr>
              <w:instrText xml:space="preserve"> PAGEREF _Toc70619716 \h </w:instrText>
            </w:r>
            <w:r w:rsidR="0033403A">
              <w:rPr>
                <w:noProof/>
                <w:webHidden/>
              </w:rPr>
            </w:r>
            <w:r w:rsidR="0033403A">
              <w:rPr>
                <w:noProof/>
                <w:webHidden/>
              </w:rPr>
              <w:fldChar w:fldCharType="separate"/>
            </w:r>
            <w:r w:rsidR="0033403A">
              <w:rPr>
                <w:noProof/>
                <w:webHidden/>
              </w:rPr>
              <w:t>20</w:t>
            </w:r>
            <w:r w:rsidR="0033403A">
              <w:rPr>
                <w:noProof/>
                <w:webHidden/>
              </w:rPr>
              <w:fldChar w:fldCharType="end"/>
            </w:r>
          </w:hyperlink>
        </w:p>
        <w:p w14:paraId="6F6CBFEE" w14:textId="7187E733"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17" w:history="1">
            <w:r w:rsidR="0033403A" w:rsidRPr="007E351B">
              <w:rPr>
                <w:rStyle w:val="Hyperlink"/>
                <w:noProof/>
              </w:rPr>
              <w:t>Programme Format</w:t>
            </w:r>
            <w:r w:rsidR="0033403A">
              <w:rPr>
                <w:noProof/>
                <w:webHidden/>
              </w:rPr>
              <w:tab/>
            </w:r>
            <w:r w:rsidR="0033403A">
              <w:rPr>
                <w:noProof/>
                <w:webHidden/>
              </w:rPr>
              <w:fldChar w:fldCharType="begin"/>
            </w:r>
            <w:r w:rsidR="0033403A">
              <w:rPr>
                <w:noProof/>
                <w:webHidden/>
              </w:rPr>
              <w:instrText xml:space="preserve"> PAGEREF _Toc70619717 \h </w:instrText>
            </w:r>
            <w:r w:rsidR="0033403A">
              <w:rPr>
                <w:noProof/>
                <w:webHidden/>
              </w:rPr>
            </w:r>
            <w:r w:rsidR="0033403A">
              <w:rPr>
                <w:noProof/>
                <w:webHidden/>
              </w:rPr>
              <w:fldChar w:fldCharType="separate"/>
            </w:r>
            <w:r w:rsidR="0033403A">
              <w:rPr>
                <w:noProof/>
                <w:webHidden/>
              </w:rPr>
              <w:t>20</w:t>
            </w:r>
            <w:r w:rsidR="0033403A">
              <w:rPr>
                <w:noProof/>
                <w:webHidden/>
              </w:rPr>
              <w:fldChar w:fldCharType="end"/>
            </w:r>
          </w:hyperlink>
        </w:p>
        <w:p w14:paraId="3A0C0725" w14:textId="5C7FE510"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18" w:history="1">
            <w:r w:rsidR="0033403A" w:rsidRPr="007E351B">
              <w:rPr>
                <w:rStyle w:val="Hyperlink"/>
                <w:noProof/>
                <w:bdr w:val="none" w:sz="0" w:space="0" w:color="auto" w:frame="1"/>
              </w:rPr>
              <w:t>Frequently asked questions</w:t>
            </w:r>
            <w:r w:rsidR="0033403A">
              <w:rPr>
                <w:noProof/>
                <w:webHidden/>
              </w:rPr>
              <w:tab/>
            </w:r>
            <w:r w:rsidR="0033403A">
              <w:rPr>
                <w:noProof/>
                <w:webHidden/>
              </w:rPr>
              <w:fldChar w:fldCharType="begin"/>
            </w:r>
            <w:r w:rsidR="0033403A">
              <w:rPr>
                <w:noProof/>
                <w:webHidden/>
              </w:rPr>
              <w:instrText xml:space="preserve"> PAGEREF _Toc70619718 \h </w:instrText>
            </w:r>
            <w:r w:rsidR="0033403A">
              <w:rPr>
                <w:noProof/>
                <w:webHidden/>
              </w:rPr>
            </w:r>
            <w:r w:rsidR="0033403A">
              <w:rPr>
                <w:noProof/>
                <w:webHidden/>
              </w:rPr>
              <w:fldChar w:fldCharType="separate"/>
            </w:r>
            <w:r w:rsidR="0033403A">
              <w:rPr>
                <w:noProof/>
                <w:webHidden/>
              </w:rPr>
              <w:t>20</w:t>
            </w:r>
            <w:r w:rsidR="0033403A">
              <w:rPr>
                <w:noProof/>
                <w:webHidden/>
              </w:rPr>
              <w:fldChar w:fldCharType="end"/>
            </w:r>
          </w:hyperlink>
        </w:p>
        <w:p w14:paraId="7A7AEFAE" w14:textId="3C9D42F2" w:rsidR="0033403A" w:rsidRDefault="00E91ECB">
          <w:pPr>
            <w:pStyle w:val="TOC2"/>
            <w:rPr>
              <w:rFonts w:asciiTheme="minorHAnsi" w:eastAsiaTheme="minorEastAsia" w:hAnsiTheme="minorHAnsi" w:cstheme="minorBidi"/>
              <w:noProof/>
              <w:color w:val="auto"/>
              <w:szCs w:val="22"/>
            </w:rPr>
          </w:pPr>
          <w:hyperlink w:anchor="_Toc70619719" w:history="1">
            <w:r w:rsidR="0033403A" w:rsidRPr="007E351B">
              <w:rPr>
                <w:rStyle w:val="Hyperlink"/>
                <w:noProof/>
              </w:rPr>
              <w:t>Demonstrator Training Programme</w:t>
            </w:r>
            <w:r w:rsidR="0033403A">
              <w:rPr>
                <w:noProof/>
                <w:webHidden/>
              </w:rPr>
              <w:tab/>
            </w:r>
            <w:r w:rsidR="0033403A">
              <w:rPr>
                <w:noProof/>
                <w:webHidden/>
              </w:rPr>
              <w:fldChar w:fldCharType="begin"/>
            </w:r>
            <w:r w:rsidR="0033403A">
              <w:rPr>
                <w:noProof/>
                <w:webHidden/>
              </w:rPr>
              <w:instrText xml:space="preserve"> PAGEREF _Toc70619719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5949CCDD" w14:textId="518097C8"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0" w:history="1">
            <w:r w:rsidR="0033403A" w:rsidRPr="007E351B">
              <w:rPr>
                <w:rStyle w:val="Hyperlink"/>
                <w:noProof/>
                <w:bdr w:val="none" w:sz="0" w:space="0" w:color="auto" w:frame="1"/>
              </w:rPr>
              <w:t>Programme Aims</w:t>
            </w:r>
            <w:r w:rsidR="0033403A">
              <w:rPr>
                <w:noProof/>
                <w:webHidden/>
              </w:rPr>
              <w:tab/>
            </w:r>
            <w:r w:rsidR="0033403A">
              <w:rPr>
                <w:noProof/>
                <w:webHidden/>
              </w:rPr>
              <w:fldChar w:fldCharType="begin"/>
            </w:r>
            <w:r w:rsidR="0033403A">
              <w:rPr>
                <w:noProof/>
                <w:webHidden/>
              </w:rPr>
              <w:instrText xml:space="preserve"> PAGEREF _Toc70619720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7F450E6D" w14:textId="6D487E4B"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1" w:history="1">
            <w:r w:rsidR="0033403A" w:rsidRPr="007E351B">
              <w:rPr>
                <w:rStyle w:val="Hyperlink"/>
                <w:noProof/>
                <w:bdr w:val="none" w:sz="0" w:space="0" w:color="auto" w:frame="1"/>
              </w:rPr>
              <w:t>Programme Objective</w:t>
            </w:r>
            <w:r w:rsidR="0033403A">
              <w:rPr>
                <w:noProof/>
                <w:webHidden/>
              </w:rPr>
              <w:tab/>
            </w:r>
            <w:r w:rsidR="0033403A">
              <w:rPr>
                <w:noProof/>
                <w:webHidden/>
              </w:rPr>
              <w:fldChar w:fldCharType="begin"/>
            </w:r>
            <w:r w:rsidR="0033403A">
              <w:rPr>
                <w:noProof/>
                <w:webHidden/>
              </w:rPr>
              <w:instrText xml:space="preserve"> PAGEREF _Toc70619721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17476B21" w14:textId="2023B888"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2" w:history="1">
            <w:r w:rsidR="0033403A" w:rsidRPr="007E351B">
              <w:rPr>
                <w:rStyle w:val="Hyperlink"/>
                <w:noProof/>
                <w:bdr w:val="none" w:sz="0" w:space="0" w:color="auto" w:frame="1"/>
              </w:rPr>
              <w:t>Programme Format</w:t>
            </w:r>
            <w:r w:rsidR="0033403A">
              <w:rPr>
                <w:noProof/>
                <w:webHidden/>
              </w:rPr>
              <w:tab/>
            </w:r>
            <w:r w:rsidR="0033403A">
              <w:rPr>
                <w:noProof/>
                <w:webHidden/>
              </w:rPr>
              <w:fldChar w:fldCharType="begin"/>
            </w:r>
            <w:r w:rsidR="0033403A">
              <w:rPr>
                <w:noProof/>
                <w:webHidden/>
              </w:rPr>
              <w:instrText xml:space="preserve"> PAGEREF _Toc70619722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29E58A76" w14:textId="30ECB2A5"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3" w:history="1">
            <w:r w:rsidR="0033403A" w:rsidRPr="007E351B">
              <w:rPr>
                <w:rStyle w:val="Hyperlink"/>
                <w:noProof/>
                <w:bdr w:val="none" w:sz="0" w:space="0" w:color="auto" w:frame="1"/>
              </w:rPr>
              <w:t>Frequently asked questions?</w:t>
            </w:r>
            <w:r w:rsidR="0033403A">
              <w:rPr>
                <w:noProof/>
                <w:webHidden/>
              </w:rPr>
              <w:tab/>
            </w:r>
            <w:r w:rsidR="0033403A">
              <w:rPr>
                <w:noProof/>
                <w:webHidden/>
              </w:rPr>
              <w:fldChar w:fldCharType="begin"/>
            </w:r>
            <w:r w:rsidR="0033403A">
              <w:rPr>
                <w:noProof/>
                <w:webHidden/>
              </w:rPr>
              <w:instrText xml:space="preserve"> PAGEREF _Toc70619723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65FD908E" w14:textId="16812658" w:rsidR="0033403A" w:rsidRDefault="00E91ECB">
          <w:pPr>
            <w:pStyle w:val="TOC2"/>
            <w:rPr>
              <w:rFonts w:asciiTheme="minorHAnsi" w:eastAsiaTheme="minorEastAsia" w:hAnsiTheme="minorHAnsi" w:cstheme="minorBidi"/>
              <w:noProof/>
              <w:color w:val="auto"/>
              <w:szCs w:val="22"/>
            </w:rPr>
          </w:pPr>
          <w:hyperlink w:anchor="_Toc70619724" w:history="1">
            <w:r w:rsidR="0033403A" w:rsidRPr="007E351B">
              <w:rPr>
                <w:rStyle w:val="Hyperlink"/>
                <w:noProof/>
              </w:rPr>
              <w:t>Youth Training Programme</w:t>
            </w:r>
            <w:r w:rsidR="0033403A">
              <w:rPr>
                <w:noProof/>
                <w:webHidden/>
              </w:rPr>
              <w:tab/>
            </w:r>
            <w:r w:rsidR="0033403A">
              <w:rPr>
                <w:noProof/>
                <w:webHidden/>
              </w:rPr>
              <w:fldChar w:fldCharType="begin"/>
            </w:r>
            <w:r w:rsidR="0033403A">
              <w:rPr>
                <w:noProof/>
                <w:webHidden/>
              </w:rPr>
              <w:instrText xml:space="preserve"> PAGEREF _Toc70619724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4B9F808F" w14:textId="1829514D"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5" w:history="1">
            <w:r w:rsidR="0033403A" w:rsidRPr="007E351B">
              <w:rPr>
                <w:rStyle w:val="Hyperlink"/>
                <w:noProof/>
                <w:bdr w:val="none" w:sz="0" w:space="0" w:color="auto" w:frame="1"/>
              </w:rPr>
              <w:t>Programme Aims</w:t>
            </w:r>
            <w:r w:rsidR="0033403A">
              <w:rPr>
                <w:noProof/>
                <w:webHidden/>
              </w:rPr>
              <w:tab/>
            </w:r>
            <w:r w:rsidR="0033403A">
              <w:rPr>
                <w:noProof/>
                <w:webHidden/>
              </w:rPr>
              <w:fldChar w:fldCharType="begin"/>
            </w:r>
            <w:r w:rsidR="0033403A">
              <w:rPr>
                <w:noProof/>
                <w:webHidden/>
              </w:rPr>
              <w:instrText xml:space="preserve"> PAGEREF _Toc70619725 \h </w:instrText>
            </w:r>
            <w:r w:rsidR="0033403A">
              <w:rPr>
                <w:noProof/>
                <w:webHidden/>
              </w:rPr>
            </w:r>
            <w:r w:rsidR="0033403A">
              <w:rPr>
                <w:noProof/>
                <w:webHidden/>
              </w:rPr>
              <w:fldChar w:fldCharType="separate"/>
            </w:r>
            <w:r w:rsidR="0033403A">
              <w:rPr>
                <w:noProof/>
                <w:webHidden/>
              </w:rPr>
              <w:t>21</w:t>
            </w:r>
            <w:r w:rsidR="0033403A">
              <w:rPr>
                <w:noProof/>
                <w:webHidden/>
              </w:rPr>
              <w:fldChar w:fldCharType="end"/>
            </w:r>
          </w:hyperlink>
        </w:p>
        <w:p w14:paraId="4113DA25" w14:textId="3BF1F0FC"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6" w:history="1">
            <w:r w:rsidR="0033403A" w:rsidRPr="007E351B">
              <w:rPr>
                <w:rStyle w:val="Hyperlink"/>
                <w:noProof/>
                <w:bdr w:val="none" w:sz="0" w:space="0" w:color="auto" w:frame="1"/>
              </w:rPr>
              <w:t>Programme Objectives</w:t>
            </w:r>
            <w:r w:rsidR="0033403A">
              <w:rPr>
                <w:noProof/>
                <w:webHidden/>
              </w:rPr>
              <w:tab/>
            </w:r>
            <w:r w:rsidR="0033403A">
              <w:rPr>
                <w:noProof/>
                <w:webHidden/>
              </w:rPr>
              <w:fldChar w:fldCharType="begin"/>
            </w:r>
            <w:r w:rsidR="0033403A">
              <w:rPr>
                <w:noProof/>
                <w:webHidden/>
              </w:rPr>
              <w:instrText xml:space="preserve"> PAGEREF _Toc70619726 \h </w:instrText>
            </w:r>
            <w:r w:rsidR="0033403A">
              <w:rPr>
                <w:noProof/>
                <w:webHidden/>
              </w:rPr>
            </w:r>
            <w:r w:rsidR="0033403A">
              <w:rPr>
                <w:noProof/>
                <w:webHidden/>
              </w:rPr>
              <w:fldChar w:fldCharType="separate"/>
            </w:r>
            <w:r w:rsidR="0033403A">
              <w:rPr>
                <w:noProof/>
                <w:webHidden/>
              </w:rPr>
              <w:t>22</w:t>
            </w:r>
            <w:r w:rsidR="0033403A">
              <w:rPr>
                <w:noProof/>
                <w:webHidden/>
              </w:rPr>
              <w:fldChar w:fldCharType="end"/>
            </w:r>
          </w:hyperlink>
        </w:p>
        <w:p w14:paraId="31A4A25F" w14:textId="3C45CCCB"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7" w:history="1">
            <w:r w:rsidR="0033403A" w:rsidRPr="007E351B">
              <w:rPr>
                <w:rStyle w:val="Hyperlink"/>
                <w:noProof/>
                <w:bdr w:val="none" w:sz="0" w:space="0" w:color="auto" w:frame="1"/>
              </w:rPr>
              <w:t>Programme Format</w:t>
            </w:r>
            <w:r w:rsidR="0033403A">
              <w:rPr>
                <w:noProof/>
                <w:webHidden/>
              </w:rPr>
              <w:tab/>
            </w:r>
            <w:r w:rsidR="0033403A">
              <w:rPr>
                <w:noProof/>
                <w:webHidden/>
              </w:rPr>
              <w:fldChar w:fldCharType="begin"/>
            </w:r>
            <w:r w:rsidR="0033403A">
              <w:rPr>
                <w:noProof/>
                <w:webHidden/>
              </w:rPr>
              <w:instrText xml:space="preserve"> PAGEREF _Toc70619727 \h </w:instrText>
            </w:r>
            <w:r w:rsidR="0033403A">
              <w:rPr>
                <w:noProof/>
                <w:webHidden/>
              </w:rPr>
            </w:r>
            <w:r w:rsidR="0033403A">
              <w:rPr>
                <w:noProof/>
                <w:webHidden/>
              </w:rPr>
              <w:fldChar w:fldCharType="separate"/>
            </w:r>
            <w:r w:rsidR="0033403A">
              <w:rPr>
                <w:noProof/>
                <w:webHidden/>
              </w:rPr>
              <w:t>22</w:t>
            </w:r>
            <w:r w:rsidR="0033403A">
              <w:rPr>
                <w:noProof/>
                <w:webHidden/>
              </w:rPr>
              <w:fldChar w:fldCharType="end"/>
            </w:r>
          </w:hyperlink>
        </w:p>
        <w:p w14:paraId="13F5E3B1" w14:textId="48E45CF0"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28" w:history="1">
            <w:r w:rsidR="0033403A" w:rsidRPr="007E351B">
              <w:rPr>
                <w:rStyle w:val="Hyperlink"/>
                <w:noProof/>
                <w:bdr w:val="none" w:sz="0" w:space="0" w:color="auto" w:frame="1"/>
              </w:rPr>
              <w:t>Frequently asked questions?</w:t>
            </w:r>
            <w:r w:rsidR="0033403A">
              <w:rPr>
                <w:noProof/>
                <w:webHidden/>
              </w:rPr>
              <w:tab/>
            </w:r>
            <w:r w:rsidR="0033403A">
              <w:rPr>
                <w:noProof/>
                <w:webHidden/>
              </w:rPr>
              <w:fldChar w:fldCharType="begin"/>
            </w:r>
            <w:r w:rsidR="0033403A">
              <w:rPr>
                <w:noProof/>
                <w:webHidden/>
              </w:rPr>
              <w:instrText xml:space="preserve"> PAGEREF _Toc70619728 \h </w:instrText>
            </w:r>
            <w:r w:rsidR="0033403A">
              <w:rPr>
                <w:noProof/>
                <w:webHidden/>
              </w:rPr>
            </w:r>
            <w:r w:rsidR="0033403A">
              <w:rPr>
                <w:noProof/>
                <w:webHidden/>
              </w:rPr>
              <w:fldChar w:fldCharType="separate"/>
            </w:r>
            <w:r w:rsidR="0033403A">
              <w:rPr>
                <w:noProof/>
                <w:webHidden/>
              </w:rPr>
              <w:t>22</w:t>
            </w:r>
            <w:r w:rsidR="0033403A">
              <w:rPr>
                <w:noProof/>
                <w:webHidden/>
              </w:rPr>
              <w:fldChar w:fldCharType="end"/>
            </w:r>
          </w:hyperlink>
        </w:p>
        <w:p w14:paraId="5B2CB439" w14:textId="338FD314" w:rsidR="0033403A" w:rsidRDefault="00E91ECB">
          <w:pPr>
            <w:pStyle w:val="TOC1"/>
            <w:rPr>
              <w:rFonts w:asciiTheme="minorHAnsi" w:eastAsiaTheme="minorEastAsia" w:hAnsiTheme="minorHAnsi" w:cstheme="minorBidi"/>
              <w:szCs w:val="22"/>
            </w:rPr>
          </w:pPr>
          <w:hyperlink w:anchor="_Toc70619729" w:history="1">
            <w:r w:rsidR="0033403A" w:rsidRPr="007E351B">
              <w:rPr>
                <w:rStyle w:val="Hyperlink"/>
              </w:rPr>
              <w:t>Instructor Training.</w:t>
            </w:r>
            <w:r w:rsidR="0033403A">
              <w:rPr>
                <w:webHidden/>
              </w:rPr>
              <w:tab/>
            </w:r>
            <w:r w:rsidR="0033403A">
              <w:rPr>
                <w:webHidden/>
              </w:rPr>
              <w:fldChar w:fldCharType="begin"/>
            </w:r>
            <w:r w:rsidR="0033403A">
              <w:rPr>
                <w:webHidden/>
              </w:rPr>
              <w:instrText xml:space="preserve"> PAGEREF _Toc70619729 \h </w:instrText>
            </w:r>
            <w:r w:rsidR="0033403A">
              <w:rPr>
                <w:webHidden/>
              </w:rPr>
            </w:r>
            <w:r w:rsidR="0033403A">
              <w:rPr>
                <w:webHidden/>
              </w:rPr>
              <w:fldChar w:fldCharType="separate"/>
            </w:r>
            <w:r w:rsidR="0033403A">
              <w:rPr>
                <w:webHidden/>
              </w:rPr>
              <w:t>22</w:t>
            </w:r>
            <w:r w:rsidR="0033403A">
              <w:rPr>
                <w:webHidden/>
              </w:rPr>
              <w:fldChar w:fldCharType="end"/>
            </w:r>
          </w:hyperlink>
        </w:p>
        <w:p w14:paraId="5D0ACE04" w14:textId="1F25A815" w:rsidR="0033403A" w:rsidRDefault="00E91ECB">
          <w:pPr>
            <w:pStyle w:val="TOC1"/>
            <w:rPr>
              <w:rFonts w:asciiTheme="minorHAnsi" w:eastAsiaTheme="minorEastAsia" w:hAnsiTheme="minorHAnsi" w:cstheme="minorBidi"/>
              <w:szCs w:val="22"/>
            </w:rPr>
          </w:pPr>
          <w:hyperlink w:anchor="_Toc70619730" w:history="1">
            <w:r w:rsidR="0033403A" w:rsidRPr="007E351B">
              <w:rPr>
                <w:rStyle w:val="Hyperlink"/>
              </w:rPr>
              <w:t>The Certificate in Woodturning.</w:t>
            </w:r>
            <w:r w:rsidR="0033403A">
              <w:rPr>
                <w:webHidden/>
              </w:rPr>
              <w:tab/>
            </w:r>
            <w:r w:rsidR="0033403A">
              <w:rPr>
                <w:webHidden/>
              </w:rPr>
              <w:fldChar w:fldCharType="begin"/>
            </w:r>
            <w:r w:rsidR="0033403A">
              <w:rPr>
                <w:webHidden/>
              </w:rPr>
              <w:instrText xml:space="preserve"> PAGEREF _Toc70619730 \h </w:instrText>
            </w:r>
            <w:r w:rsidR="0033403A">
              <w:rPr>
                <w:webHidden/>
              </w:rPr>
            </w:r>
            <w:r w:rsidR="0033403A">
              <w:rPr>
                <w:webHidden/>
              </w:rPr>
              <w:fldChar w:fldCharType="separate"/>
            </w:r>
            <w:r w:rsidR="0033403A">
              <w:rPr>
                <w:webHidden/>
              </w:rPr>
              <w:t>22</w:t>
            </w:r>
            <w:r w:rsidR="0033403A">
              <w:rPr>
                <w:webHidden/>
              </w:rPr>
              <w:fldChar w:fldCharType="end"/>
            </w:r>
          </w:hyperlink>
        </w:p>
        <w:p w14:paraId="028E4B18" w14:textId="222332B3" w:rsidR="0033403A" w:rsidRDefault="00E91ECB">
          <w:pPr>
            <w:pStyle w:val="TOC1"/>
            <w:rPr>
              <w:rFonts w:asciiTheme="minorHAnsi" w:eastAsiaTheme="minorEastAsia" w:hAnsiTheme="minorHAnsi" w:cstheme="minorBidi"/>
              <w:szCs w:val="22"/>
            </w:rPr>
          </w:pPr>
          <w:hyperlink w:anchor="_Toc70619731" w:history="1">
            <w:r w:rsidR="0033403A" w:rsidRPr="007E351B">
              <w:rPr>
                <w:rStyle w:val="Hyperlink"/>
              </w:rPr>
              <w:t>Health &amp; Safety, Safeguarding and Disability Policies</w:t>
            </w:r>
            <w:r w:rsidR="0033403A">
              <w:rPr>
                <w:webHidden/>
              </w:rPr>
              <w:tab/>
            </w:r>
            <w:r w:rsidR="0033403A">
              <w:rPr>
                <w:webHidden/>
              </w:rPr>
              <w:fldChar w:fldCharType="begin"/>
            </w:r>
            <w:r w:rsidR="0033403A">
              <w:rPr>
                <w:webHidden/>
              </w:rPr>
              <w:instrText xml:space="preserve"> PAGEREF _Toc70619731 \h </w:instrText>
            </w:r>
            <w:r w:rsidR="0033403A">
              <w:rPr>
                <w:webHidden/>
              </w:rPr>
            </w:r>
            <w:r w:rsidR="0033403A">
              <w:rPr>
                <w:webHidden/>
              </w:rPr>
              <w:fldChar w:fldCharType="separate"/>
            </w:r>
            <w:r w:rsidR="0033403A">
              <w:rPr>
                <w:webHidden/>
              </w:rPr>
              <w:t>23</w:t>
            </w:r>
            <w:r w:rsidR="0033403A">
              <w:rPr>
                <w:webHidden/>
              </w:rPr>
              <w:fldChar w:fldCharType="end"/>
            </w:r>
          </w:hyperlink>
        </w:p>
        <w:p w14:paraId="27E390D1" w14:textId="742F68B4" w:rsidR="0033403A" w:rsidRDefault="00E91ECB">
          <w:pPr>
            <w:pStyle w:val="TOC2"/>
            <w:rPr>
              <w:rFonts w:asciiTheme="minorHAnsi" w:eastAsiaTheme="minorEastAsia" w:hAnsiTheme="minorHAnsi" w:cstheme="minorBidi"/>
              <w:noProof/>
              <w:color w:val="auto"/>
              <w:szCs w:val="22"/>
            </w:rPr>
          </w:pPr>
          <w:hyperlink w:anchor="_Toc70619732" w:history="1">
            <w:r w:rsidR="0033403A" w:rsidRPr="007E351B">
              <w:rPr>
                <w:rStyle w:val="Hyperlink"/>
                <w:noProof/>
              </w:rPr>
              <w:t>Tasks that need careful consideration</w:t>
            </w:r>
            <w:r w:rsidR="0033403A">
              <w:rPr>
                <w:noProof/>
                <w:webHidden/>
              </w:rPr>
              <w:tab/>
            </w:r>
            <w:r w:rsidR="0033403A">
              <w:rPr>
                <w:noProof/>
                <w:webHidden/>
              </w:rPr>
              <w:fldChar w:fldCharType="begin"/>
            </w:r>
            <w:r w:rsidR="0033403A">
              <w:rPr>
                <w:noProof/>
                <w:webHidden/>
              </w:rPr>
              <w:instrText xml:space="preserve"> PAGEREF _Toc70619732 \h </w:instrText>
            </w:r>
            <w:r w:rsidR="0033403A">
              <w:rPr>
                <w:noProof/>
                <w:webHidden/>
              </w:rPr>
            </w:r>
            <w:r w:rsidR="0033403A">
              <w:rPr>
                <w:noProof/>
                <w:webHidden/>
              </w:rPr>
              <w:fldChar w:fldCharType="separate"/>
            </w:r>
            <w:r w:rsidR="0033403A">
              <w:rPr>
                <w:noProof/>
                <w:webHidden/>
              </w:rPr>
              <w:t>23</w:t>
            </w:r>
            <w:r w:rsidR="0033403A">
              <w:rPr>
                <w:noProof/>
                <w:webHidden/>
              </w:rPr>
              <w:fldChar w:fldCharType="end"/>
            </w:r>
          </w:hyperlink>
        </w:p>
        <w:p w14:paraId="60376523" w14:textId="306D6C1A" w:rsidR="0033403A" w:rsidRDefault="00E91ECB">
          <w:pPr>
            <w:pStyle w:val="TOC2"/>
            <w:rPr>
              <w:rFonts w:asciiTheme="minorHAnsi" w:eastAsiaTheme="minorEastAsia" w:hAnsiTheme="minorHAnsi" w:cstheme="minorBidi"/>
              <w:noProof/>
              <w:color w:val="auto"/>
              <w:szCs w:val="22"/>
            </w:rPr>
          </w:pPr>
          <w:hyperlink w:anchor="_Toc70619733" w:history="1">
            <w:r w:rsidR="0033403A" w:rsidRPr="007E351B">
              <w:rPr>
                <w:rStyle w:val="Hyperlink"/>
                <w:noProof/>
              </w:rPr>
              <w:t>General Safety Considerations</w:t>
            </w:r>
            <w:r w:rsidR="0033403A">
              <w:rPr>
                <w:noProof/>
                <w:webHidden/>
              </w:rPr>
              <w:tab/>
            </w:r>
            <w:r w:rsidR="0033403A">
              <w:rPr>
                <w:noProof/>
                <w:webHidden/>
              </w:rPr>
              <w:fldChar w:fldCharType="begin"/>
            </w:r>
            <w:r w:rsidR="0033403A">
              <w:rPr>
                <w:noProof/>
                <w:webHidden/>
              </w:rPr>
              <w:instrText xml:space="preserve"> PAGEREF _Toc70619733 \h </w:instrText>
            </w:r>
            <w:r w:rsidR="0033403A">
              <w:rPr>
                <w:noProof/>
                <w:webHidden/>
              </w:rPr>
            </w:r>
            <w:r w:rsidR="0033403A">
              <w:rPr>
                <w:noProof/>
                <w:webHidden/>
              </w:rPr>
              <w:fldChar w:fldCharType="separate"/>
            </w:r>
            <w:r w:rsidR="0033403A">
              <w:rPr>
                <w:noProof/>
                <w:webHidden/>
              </w:rPr>
              <w:t>24</w:t>
            </w:r>
            <w:r w:rsidR="0033403A">
              <w:rPr>
                <w:noProof/>
                <w:webHidden/>
              </w:rPr>
              <w:fldChar w:fldCharType="end"/>
            </w:r>
          </w:hyperlink>
        </w:p>
        <w:p w14:paraId="482FDDEF" w14:textId="235759D0" w:rsidR="0033403A" w:rsidRDefault="00E91ECB">
          <w:pPr>
            <w:pStyle w:val="TOC2"/>
            <w:rPr>
              <w:rFonts w:asciiTheme="minorHAnsi" w:eastAsiaTheme="minorEastAsia" w:hAnsiTheme="minorHAnsi" w:cstheme="minorBidi"/>
              <w:noProof/>
              <w:color w:val="auto"/>
              <w:szCs w:val="22"/>
            </w:rPr>
          </w:pPr>
          <w:hyperlink w:anchor="_Toc70619734" w:history="1">
            <w:r w:rsidR="0033403A" w:rsidRPr="007E351B">
              <w:rPr>
                <w:rStyle w:val="Hyperlink"/>
                <w:noProof/>
              </w:rPr>
              <w:t>Identification of specific hazards</w:t>
            </w:r>
            <w:r w:rsidR="0033403A">
              <w:rPr>
                <w:noProof/>
                <w:webHidden/>
              </w:rPr>
              <w:tab/>
            </w:r>
            <w:r w:rsidR="0033403A">
              <w:rPr>
                <w:noProof/>
                <w:webHidden/>
              </w:rPr>
              <w:fldChar w:fldCharType="begin"/>
            </w:r>
            <w:r w:rsidR="0033403A">
              <w:rPr>
                <w:noProof/>
                <w:webHidden/>
              </w:rPr>
              <w:instrText xml:space="preserve"> PAGEREF _Toc70619734 \h </w:instrText>
            </w:r>
            <w:r w:rsidR="0033403A">
              <w:rPr>
                <w:noProof/>
                <w:webHidden/>
              </w:rPr>
            </w:r>
            <w:r w:rsidR="0033403A">
              <w:rPr>
                <w:noProof/>
                <w:webHidden/>
              </w:rPr>
              <w:fldChar w:fldCharType="separate"/>
            </w:r>
            <w:r w:rsidR="0033403A">
              <w:rPr>
                <w:noProof/>
                <w:webHidden/>
              </w:rPr>
              <w:t>24</w:t>
            </w:r>
            <w:r w:rsidR="0033403A">
              <w:rPr>
                <w:noProof/>
                <w:webHidden/>
              </w:rPr>
              <w:fldChar w:fldCharType="end"/>
            </w:r>
          </w:hyperlink>
        </w:p>
        <w:p w14:paraId="6F61FB14" w14:textId="244154B5" w:rsidR="0033403A" w:rsidRDefault="00E91ECB">
          <w:pPr>
            <w:pStyle w:val="TOC1"/>
            <w:rPr>
              <w:rFonts w:asciiTheme="minorHAnsi" w:eastAsiaTheme="minorEastAsia" w:hAnsiTheme="minorHAnsi" w:cstheme="minorBidi"/>
              <w:szCs w:val="22"/>
            </w:rPr>
          </w:pPr>
          <w:hyperlink w:anchor="_Toc70619735" w:history="1">
            <w:r w:rsidR="0033403A" w:rsidRPr="007E351B">
              <w:rPr>
                <w:rStyle w:val="Hyperlink"/>
              </w:rPr>
              <w:t>Risk Assessment</w:t>
            </w:r>
            <w:r w:rsidR="0033403A">
              <w:rPr>
                <w:webHidden/>
              </w:rPr>
              <w:tab/>
            </w:r>
            <w:r w:rsidR="0033403A">
              <w:rPr>
                <w:webHidden/>
              </w:rPr>
              <w:fldChar w:fldCharType="begin"/>
            </w:r>
            <w:r w:rsidR="0033403A">
              <w:rPr>
                <w:webHidden/>
              </w:rPr>
              <w:instrText xml:space="preserve"> PAGEREF _Toc70619735 \h </w:instrText>
            </w:r>
            <w:r w:rsidR="0033403A">
              <w:rPr>
                <w:webHidden/>
              </w:rPr>
            </w:r>
            <w:r w:rsidR="0033403A">
              <w:rPr>
                <w:webHidden/>
              </w:rPr>
              <w:fldChar w:fldCharType="separate"/>
            </w:r>
            <w:r w:rsidR="0033403A">
              <w:rPr>
                <w:webHidden/>
              </w:rPr>
              <w:t>24</w:t>
            </w:r>
            <w:r w:rsidR="0033403A">
              <w:rPr>
                <w:webHidden/>
              </w:rPr>
              <w:fldChar w:fldCharType="end"/>
            </w:r>
          </w:hyperlink>
        </w:p>
        <w:p w14:paraId="1CEA25A1" w14:textId="30BB7DAD"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36" w:history="1">
            <w:r w:rsidR="0033403A" w:rsidRPr="007E351B">
              <w:rPr>
                <w:rStyle w:val="Hyperlink"/>
                <w:noProof/>
              </w:rPr>
              <w:t>Some suggestions:</w:t>
            </w:r>
            <w:r w:rsidR="0033403A">
              <w:rPr>
                <w:noProof/>
                <w:webHidden/>
              </w:rPr>
              <w:tab/>
            </w:r>
            <w:r w:rsidR="0033403A">
              <w:rPr>
                <w:noProof/>
                <w:webHidden/>
              </w:rPr>
              <w:fldChar w:fldCharType="begin"/>
            </w:r>
            <w:r w:rsidR="0033403A">
              <w:rPr>
                <w:noProof/>
                <w:webHidden/>
              </w:rPr>
              <w:instrText xml:space="preserve"> PAGEREF _Toc70619736 \h </w:instrText>
            </w:r>
            <w:r w:rsidR="0033403A">
              <w:rPr>
                <w:noProof/>
                <w:webHidden/>
              </w:rPr>
            </w:r>
            <w:r w:rsidR="0033403A">
              <w:rPr>
                <w:noProof/>
                <w:webHidden/>
              </w:rPr>
              <w:fldChar w:fldCharType="separate"/>
            </w:r>
            <w:r w:rsidR="0033403A">
              <w:rPr>
                <w:noProof/>
                <w:webHidden/>
              </w:rPr>
              <w:t>25</w:t>
            </w:r>
            <w:r w:rsidR="0033403A">
              <w:rPr>
                <w:noProof/>
                <w:webHidden/>
              </w:rPr>
              <w:fldChar w:fldCharType="end"/>
            </w:r>
          </w:hyperlink>
        </w:p>
        <w:p w14:paraId="5DB25299" w14:textId="1D015570"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37" w:history="1">
            <w:r w:rsidR="0033403A" w:rsidRPr="007E351B">
              <w:rPr>
                <w:rStyle w:val="Hyperlink"/>
                <w:noProof/>
              </w:rPr>
              <w:t>Fire Safety</w:t>
            </w:r>
            <w:r w:rsidR="0033403A">
              <w:rPr>
                <w:noProof/>
                <w:webHidden/>
              </w:rPr>
              <w:tab/>
            </w:r>
            <w:r w:rsidR="0033403A">
              <w:rPr>
                <w:noProof/>
                <w:webHidden/>
              </w:rPr>
              <w:fldChar w:fldCharType="begin"/>
            </w:r>
            <w:r w:rsidR="0033403A">
              <w:rPr>
                <w:noProof/>
                <w:webHidden/>
              </w:rPr>
              <w:instrText xml:space="preserve"> PAGEREF _Toc70619737 \h </w:instrText>
            </w:r>
            <w:r w:rsidR="0033403A">
              <w:rPr>
                <w:noProof/>
                <w:webHidden/>
              </w:rPr>
            </w:r>
            <w:r w:rsidR="0033403A">
              <w:rPr>
                <w:noProof/>
                <w:webHidden/>
              </w:rPr>
              <w:fldChar w:fldCharType="separate"/>
            </w:r>
            <w:r w:rsidR="0033403A">
              <w:rPr>
                <w:noProof/>
                <w:webHidden/>
              </w:rPr>
              <w:t>25</w:t>
            </w:r>
            <w:r w:rsidR="0033403A">
              <w:rPr>
                <w:noProof/>
                <w:webHidden/>
              </w:rPr>
              <w:fldChar w:fldCharType="end"/>
            </w:r>
          </w:hyperlink>
        </w:p>
        <w:p w14:paraId="1D17B1DE" w14:textId="4B9744F9" w:rsidR="0033403A" w:rsidRDefault="00E91ECB">
          <w:pPr>
            <w:pStyle w:val="TOC1"/>
            <w:rPr>
              <w:rFonts w:asciiTheme="minorHAnsi" w:eastAsiaTheme="minorEastAsia" w:hAnsiTheme="minorHAnsi" w:cstheme="minorBidi"/>
              <w:szCs w:val="22"/>
            </w:rPr>
          </w:pPr>
          <w:hyperlink w:anchor="_Toc70619738" w:history="1">
            <w:r w:rsidR="0033403A" w:rsidRPr="007E351B">
              <w:rPr>
                <w:rStyle w:val="Hyperlink"/>
              </w:rPr>
              <w:t>Guidance Notes for Demonstrators scorching Wood</w:t>
            </w:r>
            <w:r w:rsidR="0033403A">
              <w:rPr>
                <w:webHidden/>
              </w:rPr>
              <w:tab/>
            </w:r>
            <w:r w:rsidR="0033403A">
              <w:rPr>
                <w:webHidden/>
              </w:rPr>
              <w:fldChar w:fldCharType="begin"/>
            </w:r>
            <w:r w:rsidR="0033403A">
              <w:rPr>
                <w:webHidden/>
              </w:rPr>
              <w:instrText xml:space="preserve"> PAGEREF _Toc70619738 \h </w:instrText>
            </w:r>
            <w:r w:rsidR="0033403A">
              <w:rPr>
                <w:webHidden/>
              </w:rPr>
            </w:r>
            <w:r w:rsidR="0033403A">
              <w:rPr>
                <w:webHidden/>
              </w:rPr>
              <w:fldChar w:fldCharType="separate"/>
            </w:r>
            <w:r w:rsidR="0033403A">
              <w:rPr>
                <w:webHidden/>
              </w:rPr>
              <w:t>26</w:t>
            </w:r>
            <w:r w:rsidR="0033403A">
              <w:rPr>
                <w:webHidden/>
              </w:rPr>
              <w:fldChar w:fldCharType="end"/>
            </w:r>
          </w:hyperlink>
        </w:p>
        <w:p w14:paraId="310F55E9" w14:textId="2A2309FD" w:rsidR="0033403A" w:rsidRDefault="00E91ECB">
          <w:pPr>
            <w:pStyle w:val="TOC1"/>
            <w:rPr>
              <w:rFonts w:asciiTheme="minorHAnsi" w:eastAsiaTheme="minorEastAsia" w:hAnsiTheme="minorHAnsi" w:cstheme="minorBidi"/>
              <w:szCs w:val="22"/>
            </w:rPr>
          </w:pPr>
          <w:hyperlink w:anchor="_Toc70619739" w:history="1">
            <w:r w:rsidR="0033403A" w:rsidRPr="007E351B">
              <w:rPr>
                <w:rStyle w:val="Hyperlink"/>
              </w:rPr>
              <w:t>Guidelines for AWGB Associated Branches and Affiliated Clubs holding open days with “hands on” training sessions</w:t>
            </w:r>
            <w:r w:rsidR="0033403A">
              <w:rPr>
                <w:webHidden/>
              </w:rPr>
              <w:tab/>
            </w:r>
            <w:r w:rsidR="0033403A">
              <w:rPr>
                <w:webHidden/>
              </w:rPr>
              <w:fldChar w:fldCharType="begin"/>
            </w:r>
            <w:r w:rsidR="0033403A">
              <w:rPr>
                <w:webHidden/>
              </w:rPr>
              <w:instrText xml:space="preserve"> PAGEREF _Toc70619739 \h </w:instrText>
            </w:r>
            <w:r w:rsidR="0033403A">
              <w:rPr>
                <w:webHidden/>
              </w:rPr>
            </w:r>
            <w:r w:rsidR="0033403A">
              <w:rPr>
                <w:webHidden/>
              </w:rPr>
              <w:fldChar w:fldCharType="separate"/>
            </w:r>
            <w:r w:rsidR="0033403A">
              <w:rPr>
                <w:webHidden/>
              </w:rPr>
              <w:t>27</w:t>
            </w:r>
            <w:r w:rsidR="0033403A">
              <w:rPr>
                <w:webHidden/>
              </w:rPr>
              <w:fldChar w:fldCharType="end"/>
            </w:r>
          </w:hyperlink>
        </w:p>
        <w:p w14:paraId="345F9154" w14:textId="500D1868"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0" w:history="1">
            <w:r w:rsidR="0033403A" w:rsidRPr="007E351B">
              <w:rPr>
                <w:rStyle w:val="Hyperlink"/>
                <w:noProof/>
              </w:rPr>
              <w:t>Introduction</w:t>
            </w:r>
            <w:r w:rsidR="0033403A">
              <w:rPr>
                <w:noProof/>
                <w:webHidden/>
              </w:rPr>
              <w:tab/>
            </w:r>
            <w:r w:rsidR="0033403A">
              <w:rPr>
                <w:noProof/>
                <w:webHidden/>
              </w:rPr>
              <w:fldChar w:fldCharType="begin"/>
            </w:r>
            <w:r w:rsidR="0033403A">
              <w:rPr>
                <w:noProof/>
                <w:webHidden/>
              </w:rPr>
              <w:instrText xml:space="preserve"> PAGEREF _Toc70619740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51571A82" w14:textId="128CA5BB"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1" w:history="1">
            <w:r w:rsidR="0033403A" w:rsidRPr="007E351B">
              <w:rPr>
                <w:rStyle w:val="Hyperlink"/>
                <w:noProof/>
              </w:rPr>
              <w:t>Insurance</w:t>
            </w:r>
            <w:r w:rsidR="0033403A">
              <w:rPr>
                <w:noProof/>
                <w:webHidden/>
              </w:rPr>
              <w:tab/>
            </w:r>
            <w:r w:rsidR="0033403A">
              <w:rPr>
                <w:noProof/>
                <w:webHidden/>
              </w:rPr>
              <w:fldChar w:fldCharType="begin"/>
            </w:r>
            <w:r w:rsidR="0033403A">
              <w:rPr>
                <w:noProof/>
                <w:webHidden/>
              </w:rPr>
              <w:instrText xml:space="preserve"> PAGEREF _Toc70619741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15A0C2A6" w14:textId="37485967"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2" w:history="1">
            <w:r w:rsidR="0033403A" w:rsidRPr="007E351B">
              <w:rPr>
                <w:rStyle w:val="Hyperlink"/>
                <w:noProof/>
              </w:rPr>
              <w:t>Eligible Participants</w:t>
            </w:r>
            <w:r w:rsidR="0033403A">
              <w:rPr>
                <w:noProof/>
                <w:webHidden/>
              </w:rPr>
              <w:tab/>
            </w:r>
            <w:r w:rsidR="0033403A">
              <w:rPr>
                <w:noProof/>
                <w:webHidden/>
              </w:rPr>
              <w:fldChar w:fldCharType="begin"/>
            </w:r>
            <w:r w:rsidR="0033403A">
              <w:rPr>
                <w:noProof/>
                <w:webHidden/>
              </w:rPr>
              <w:instrText xml:space="preserve"> PAGEREF _Toc70619742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5358107A" w14:textId="196BAB94"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3" w:history="1">
            <w:r w:rsidR="0033403A" w:rsidRPr="007E351B">
              <w:rPr>
                <w:rStyle w:val="Hyperlink"/>
                <w:noProof/>
              </w:rPr>
              <w:t>Registration Form</w:t>
            </w:r>
            <w:r w:rsidR="0033403A">
              <w:rPr>
                <w:noProof/>
                <w:webHidden/>
              </w:rPr>
              <w:tab/>
            </w:r>
            <w:r w:rsidR="0033403A">
              <w:rPr>
                <w:noProof/>
                <w:webHidden/>
              </w:rPr>
              <w:fldChar w:fldCharType="begin"/>
            </w:r>
            <w:r w:rsidR="0033403A">
              <w:rPr>
                <w:noProof/>
                <w:webHidden/>
              </w:rPr>
              <w:instrText xml:space="preserve"> PAGEREF _Toc70619743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747CFEAB" w14:textId="324DCC8E"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4" w:history="1">
            <w:r w:rsidR="0033403A" w:rsidRPr="007E351B">
              <w:rPr>
                <w:rStyle w:val="Hyperlink"/>
                <w:noProof/>
              </w:rPr>
              <w:t>Young People</w:t>
            </w:r>
            <w:r w:rsidR="0033403A">
              <w:rPr>
                <w:noProof/>
                <w:webHidden/>
              </w:rPr>
              <w:tab/>
            </w:r>
            <w:r w:rsidR="0033403A">
              <w:rPr>
                <w:noProof/>
                <w:webHidden/>
              </w:rPr>
              <w:fldChar w:fldCharType="begin"/>
            </w:r>
            <w:r w:rsidR="0033403A">
              <w:rPr>
                <w:noProof/>
                <w:webHidden/>
              </w:rPr>
              <w:instrText xml:space="preserve"> PAGEREF _Toc70619744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7A42EAF7" w14:textId="0A75B9D4"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5" w:history="1">
            <w:r w:rsidR="0033403A" w:rsidRPr="007E351B">
              <w:rPr>
                <w:rStyle w:val="Hyperlink"/>
                <w:noProof/>
              </w:rPr>
              <w:t>Lower Age Limit</w:t>
            </w:r>
            <w:r w:rsidR="0033403A">
              <w:rPr>
                <w:noProof/>
                <w:webHidden/>
              </w:rPr>
              <w:tab/>
            </w:r>
            <w:r w:rsidR="0033403A">
              <w:rPr>
                <w:noProof/>
                <w:webHidden/>
              </w:rPr>
              <w:fldChar w:fldCharType="begin"/>
            </w:r>
            <w:r w:rsidR="0033403A">
              <w:rPr>
                <w:noProof/>
                <w:webHidden/>
              </w:rPr>
              <w:instrText xml:space="preserve"> PAGEREF _Toc70619745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743D07E1" w14:textId="30C409C6"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6" w:history="1">
            <w:r w:rsidR="0033403A" w:rsidRPr="007E351B">
              <w:rPr>
                <w:rStyle w:val="Hyperlink"/>
                <w:noProof/>
              </w:rPr>
              <w:t>Accessibility</w:t>
            </w:r>
            <w:r w:rsidR="0033403A">
              <w:rPr>
                <w:noProof/>
                <w:webHidden/>
              </w:rPr>
              <w:tab/>
            </w:r>
            <w:r w:rsidR="0033403A">
              <w:rPr>
                <w:noProof/>
                <w:webHidden/>
              </w:rPr>
              <w:fldChar w:fldCharType="begin"/>
            </w:r>
            <w:r w:rsidR="0033403A">
              <w:rPr>
                <w:noProof/>
                <w:webHidden/>
              </w:rPr>
              <w:instrText xml:space="preserve"> PAGEREF _Toc70619746 \h </w:instrText>
            </w:r>
            <w:r w:rsidR="0033403A">
              <w:rPr>
                <w:noProof/>
                <w:webHidden/>
              </w:rPr>
            </w:r>
            <w:r w:rsidR="0033403A">
              <w:rPr>
                <w:noProof/>
                <w:webHidden/>
              </w:rPr>
              <w:fldChar w:fldCharType="separate"/>
            </w:r>
            <w:r w:rsidR="0033403A">
              <w:rPr>
                <w:noProof/>
                <w:webHidden/>
              </w:rPr>
              <w:t>27</w:t>
            </w:r>
            <w:r w:rsidR="0033403A">
              <w:rPr>
                <w:noProof/>
                <w:webHidden/>
              </w:rPr>
              <w:fldChar w:fldCharType="end"/>
            </w:r>
          </w:hyperlink>
        </w:p>
        <w:p w14:paraId="64643035" w14:textId="3EE56116"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7" w:history="1">
            <w:r w:rsidR="0033403A" w:rsidRPr="007E351B">
              <w:rPr>
                <w:rStyle w:val="Hyperlink"/>
                <w:noProof/>
              </w:rPr>
              <w:t>Safety</w:t>
            </w:r>
            <w:r w:rsidR="0033403A">
              <w:rPr>
                <w:noProof/>
                <w:webHidden/>
              </w:rPr>
              <w:tab/>
            </w:r>
            <w:r w:rsidR="0033403A">
              <w:rPr>
                <w:noProof/>
                <w:webHidden/>
              </w:rPr>
              <w:fldChar w:fldCharType="begin"/>
            </w:r>
            <w:r w:rsidR="0033403A">
              <w:rPr>
                <w:noProof/>
                <w:webHidden/>
              </w:rPr>
              <w:instrText xml:space="preserve"> PAGEREF _Toc70619747 \h </w:instrText>
            </w:r>
            <w:r w:rsidR="0033403A">
              <w:rPr>
                <w:noProof/>
                <w:webHidden/>
              </w:rPr>
            </w:r>
            <w:r w:rsidR="0033403A">
              <w:rPr>
                <w:noProof/>
                <w:webHidden/>
              </w:rPr>
              <w:fldChar w:fldCharType="separate"/>
            </w:r>
            <w:r w:rsidR="0033403A">
              <w:rPr>
                <w:noProof/>
                <w:webHidden/>
              </w:rPr>
              <w:t>28</w:t>
            </w:r>
            <w:r w:rsidR="0033403A">
              <w:rPr>
                <w:noProof/>
                <w:webHidden/>
              </w:rPr>
              <w:fldChar w:fldCharType="end"/>
            </w:r>
          </w:hyperlink>
        </w:p>
        <w:p w14:paraId="729A49A0" w14:textId="3E0B1966"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8" w:history="1">
            <w:r w:rsidR="0033403A" w:rsidRPr="007E351B">
              <w:rPr>
                <w:rStyle w:val="Hyperlink"/>
                <w:noProof/>
              </w:rPr>
              <w:t>Venue Setup</w:t>
            </w:r>
            <w:r w:rsidR="0033403A">
              <w:rPr>
                <w:noProof/>
                <w:webHidden/>
              </w:rPr>
              <w:tab/>
            </w:r>
            <w:r w:rsidR="0033403A">
              <w:rPr>
                <w:noProof/>
                <w:webHidden/>
              </w:rPr>
              <w:fldChar w:fldCharType="begin"/>
            </w:r>
            <w:r w:rsidR="0033403A">
              <w:rPr>
                <w:noProof/>
                <w:webHidden/>
              </w:rPr>
              <w:instrText xml:space="preserve"> PAGEREF _Toc70619748 \h </w:instrText>
            </w:r>
            <w:r w:rsidR="0033403A">
              <w:rPr>
                <w:noProof/>
                <w:webHidden/>
              </w:rPr>
            </w:r>
            <w:r w:rsidR="0033403A">
              <w:rPr>
                <w:noProof/>
                <w:webHidden/>
              </w:rPr>
              <w:fldChar w:fldCharType="separate"/>
            </w:r>
            <w:r w:rsidR="0033403A">
              <w:rPr>
                <w:noProof/>
                <w:webHidden/>
              </w:rPr>
              <w:t>28</w:t>
            </w:r>
            <w:r w:rsidR="0033403A">
              <w:rPr>
                <w:noProof/>
                <w:webHidden/>
              </w:rPr>
              <w:fldChar w:fldCharType="end"/>
            </w:r>
          </w:hyperlink>
        </w:p>
        <w:p w14:paraId="2407804E" w14:textId="2DD0A9F7" w:rsidR="0033403A" w:rsidRDefault="00E91ECB">
          <w:pPr>
            <w:pStyle w:val="TOC3"/>
            <w:tabs>
              <w:tab w:val="right" w:leader="dot" w:pos="8806"/>
            </w:tabs>
            <w:rPr>
              <w:rFonts w:asciiTheme="minorHAnsi" w:eastAsiaTheme="minorEastAsia" w:hAnsiTheme="minorHAnsi" w:cstheme="minorBidi"/>
              <w:noProof/>
              <w:color w:val="auto"/>
              <w:szCs w:val="22"/>
            </w:rPr>
          </w:pPr>
          <w:hyperlink w:anchor="_Toc70619749" w:history="1">
            <w:r w:rsidR="0033403A" w:rsidRPr="007E351B">
              <w:rPr>
                <w:rStyle w:val="Hyperlink"/>
                <w:noProof/>
              </w:rPr>
              <w:t>Project Type</w:t>
            </w:r>
            <w:r w:rsidR="0033403A">
              <w:rPr>
                <w:noProof/>
                <w:webHidden/>
              </w:rPr>
              <w:tab/>
            </w:r>
            <w:r w:rsidR="0033403A">
              <w:rPr>
                <w:noProof/>
                <w:webHidden/>
              </w:rPr>
              <w:fldChar w:fldCharType="begin"/>
            </w:r>
            <w:r w:rsidR="0033403A">
              <w:rPr>
                <w:noProof/>
                <w:webHidden/>
              </w:rPr>
              <w:instrText xml:space="preserve"> PAGEREF _Toc70619749 \h </w:instrText>
            </w:r>
            <w:r w:rsidR="0033403A">
              <w:rPr>
                <w:noProof/>
                <w:webHidden/>
              </w:rPr>
            </w:r>
            <w:r w:rsidR="0033403A">
              <w:rPr>
                <w:noProof/>
                <w:webHidden/>
              </w:rPr>
              <w:fldChar w:fldCharType="separate"/>
            </w:r>
            <w:r w:rsidR="0033403A">
              <w:rPr>
                <w:noProof/>
                <w:webHidden/>
              </w:rPr>
              <w:t>28</w:t>
            </w:r>
            <w:r w:rsidR="0033403A">
              <w:rPr>
                <w:noProof/>
                <w:webHidden/>
              </w:rPr>
              <w:fldChar w:fldCharType="end"/>
            </w:r>
          </w:hyperlink>
        </w:p>
        <w:p w14:paraId="4ED1E981" w14:textId="3B80520E" w:rsidR="0033403A" w:rsidRDefault="00E91ECB">
          <w:pPr>
            <w:pStyle w:val="TOC1"/>
            <w:rPr>
              <w:rFonts w:asciiTheme="minorHAnsi" w:eastAsiaTheme="minorEastAsia" w:hAnsiTheme="minorHAnsi" w:cstheme="minorBidi"/>
              <w:szCs w:val="22"/>
            </w:rPr>
          </w:pPr>
          <w:hyperlink w:anchor="_Toc70619750" w:history="1">
            <w:r w:rsidR="0033403A" w:rsidRPr="007E351B">
              <w:rPr>
                <w:rStyle w:val="Hyperlink"/>
                <w:rFonts w:cstheme="minorHAnsi"/>
              </w:rPr>
              <w:t>AWGB Safeguarding Policy Document</w:t>
            </w:r>
            <w:r w:rsidR="0033403A">
              <w:rPr>
                <w:webHidden/>
              </w:rPr>
              <w:tab/>
            </w:r>
            <w:r w:rsidR="0033403A">
              <w:rPr>
                <w:webHidden/>
              </w:rPr>
              <w:fldChar w:fldCharType="begin"/>
            </w:r>
            <w:r w:rsidR="0033403A">
              <w:rPr>
                <w:webHidden/>
              </w:rPr>
              <w:instrText xml:space="preserve"> PAGEREF _Toc70619750 \h </w:instrText>
            </w:r>
            <w:r w:rsidR="0033403A">
              <w:rPr>
                <w:webHidden/>
              </w:rPr>
            </w:r>
            <w:r w:rsidR="0033403A">
              <w:rPr>
                <w:webHidden/>
              </w:rPr>
              <w:fldChar w:fldCharType="separate"/>
            </w:r>
            <w:r w:rsidR="0033403A">
              <w:rPr>
                <w:webHidden/>
              </w:rPr>
              <w:t>29</w:t>
            </w:r>
            <w:r w:rsidR="0033403A">
              <w:rPr>
                <w:webHidden/>
              </w:rPr>
              <w:fldChar w:fldCharType="end"/>
            </w:r>
          </w:hyperlink>
        </w:p>
        <w:p w14:paraId="65F7EA67" w14:textId="136E53E2" w:rsidR="0033403A" w:rsidRDefault="00E91ECB">
          <w:pPr>
            <w:pStyle w:val="TOC1"/>
            <w:rPr>
              <w:rFonts w:asciiTheme="minorHAnsi" w:eastAsiaTheme="minorEastAsia" w:hAnsiTheme="minorHAnsi" w:cstheme="minorBidi"/>
              <w:szCs w:val="22"/>
            </w:rPr>
          </w:pPr>
          <w:hyperlink w:anchor="_Toc70619751" w:history="1">
            <w:r w:rsidR="0033403A" w:rsidRPr="007E351B">
              <w:rPr>
                <w:rStyle w:val="Hyperlink"/>
              </w:rPr>
              <w:t>Health and Safety Poster</w:t>
            </w:r>
            <w:r w:rsidR="0033403A">
              <w:rPr>
                <w:webHidden/>
              </w:rPr>
              <w:tab/>
            </w:r>
            <w:r w:rsidR="0033403A">
              <w:rPr>
                <w:webHidden/>
              </w:rPr>
              <w:fldChar w:fldCharType="begin"/>
            </w:r>
            <w:r w:rsidR="0033403A">
              <w:rPr>
                <w:webHidden/>
              </w:rPr>
              <w:instrText xml:space="preserve"> PAGEREF _Toc70619751 \h </w:instrText>
            </w:r>
            <w:r w:rsidR="0033403A">
              <w:rPr>
                <w:webHidden/>
              </w:rPr>
            </w:r>
            <w:r w:rsidR="0033403A">
              <w:rPr>
                <w:webHidden/>
              </w:rPr>
              <w:fldChar w:fldCharType="separate"/>
            </w:r>
            <w:r w:rsidR="0033403A">
              <w:rPr>
                <w:webHidden/>
              </w:rPr>
              <w:t>33</w:t>
            </w:r>
            <w:r w:rsidR="0033403A">
              <w:rPr>
                <w:webHidden/>
              </w:rPr>
              <w:fldChar w:fldCharType="end"/>
            </w:r>
          </w:hyperlink>
        </w:p>
        <w:p w14:paraId="72E86AE0" w14:textId="0F38830F" w:rsidR="0033403A" w:rsidRDefault="00E91ECB">
          <w:pPr>
            <w:pStyle w:val="TOC1"/>
            <w:rPr>
              <w:rFonts w:asciiTheme="minorHAnsi" w:eastAsiaTheme="minorEastAsia" w:hAnsiTheme="minorHAnsi" w:cstheme="minorBidi"/>
              <w:szCs w:val="22"/>
            </w:rPr>
          </w:pPr>
          <w:hyperlink w:anchor="_Toc70619752" w:history="1">
            <w:r w:rsidR="0033403A" w:rsidRPr="007E351B">
              <w:rPr>
                <w:rStyle w:val="Hyperlink"/>
              </w:rPr>
              <w:t>Disability Policy and Further Guidance to Branches and Clubs</w:t>
            </w:r>
            <w:r w:rsidR="0033403A">
              <w:rPr>
                <w:webHidden/>
              </w:rPr>
              <w:tab/>
            </w:r>
            <w:r w:rsidR="0033403A">
              <w:rPr>
                <w:webHidden/>
              </w:rPr>
              <w:fldChar w:fldCharType="begin"/>
            </w:r>
            <w:r w:rsidR="0033403A">
              <w:rPr>
                <w:webHidden/>
              </w:rPr>
              <w:instrText xml:space="preserve"> PAGEREF _Toc70619752 \h </w:instrText>
            </w:r>
            <w:r w:rsidR="0033403A">
              <w:rPr>
                <w:webHidden/>
              </w:rPr>
            </w:r>
            <w:r w:rsidR="0033403A">
              <w:rPr>
                <w:webHidden/>
              </w:rPr>
              <w:fldChar w:fldCharType="separate"/>
            </w:r>
            <w:r w:rsidR="0033403A">
              <w:rPr>
                <w:webHidden/>
              </w:rPr>
              <w:t>34</w:t>
            </w:r>
            <w:r w:rsidR="0033403A">
              <w:rPr>
                <w:webHidden/>
              </w:rPr>
              <w:fldChar w:fldCharType="end"/>
            </w:r>
          </w:hyperlink>
        </w:p>
        <w:p w14:paraId="5958FE12" w14:textId="24220B1B" w:rsidR="0033403A" w:rsidRDefault="00E91ECB">
          <w:pPr>
            <w:pStyle w:val="TOC2"/>
            <w:rPr>
              <w:rFonts w:asciiTheme="minorHAnsi" w:eastAsiaTheme="minorEastAsia" w:hAnsiTheme="minorHAnsi" w:cstheme="minorBidi"/>
              <w:noProof/>
              <w:color w:val="auto"/>
              <w:szCs w:val="22"/>
            </w:rPr>
          </w:pPr>
          <w:hyperlink w:anchor="_Toc70619753" w:history="1">
            <w:r w:rsidR="0033403A" w:rsidRPr="007E351B">
              <w:rPr>
                <w:rStyle w:val="Hyperlink"/>
                <w:noProof/>
              </w:rPr>
              <w:t>Guidance notes</w:t>
            </w:r>
            <w:r w:rsidR="0033403A">
              <w:rPr>
                <w:noProof/>
                <w:webHidden/>
              </w:rPr>
              <w:tab/>
            </w:r>
            <w:r w:rsidR="0033403A">
              <w:rPr>
                <w:noProof/>
                <w:webHidden/>
              </w:rPr>
              <w:fldChar w:fldCharType="begin"/>
            </w:r>
            <w:r w:rsidR="0033403A">
              <w:rPr>
                <w:noProof/>
                <w:webHidden/>
              </w:rPr>
              <w:instrText xml:space="preserve"> PAGEREF _Toc70619753 \h </w:instrText>
            </w:r>
            <w:r w:rsidR="0033403A">
              <w:rPr>
                <w:noProof/>
                <w:webHidden/>
              </w:rPr>
            </w:r>
            <w:r w:rsidR="0033403A">
              <w:rPr>
                <w:noProof/>
                <w:webHidden/>
              </w:rPr>
              <w:fldChar w:fldCharType="separate"/>
            </w:r>
            <w:r w:rsidR="0033403A">
              <w:rPr>
                <w:noProof/>
                <w:webHidden/>
              </w:rPr>
              <w:t>34</w:t>
            </w:r>
            <w:r w:rsidR="0033403A">
              <w:rPr>
                <w:noProof/>
                <w:webHidden/>
              </w:rPr>
              <w:fldChar w:fldCharType="end"/>
            </w:r>
          </w:hyperlink>
        </w:p>
        <w:p w14:paraId="4617EB8E" w14:textId="790B421A" w:rsidR="0033403A" w:rsidRDefault="00E91ECB">
          <w:pPr>
            <w:pStyle w:val="TOC1"/>
            <w:rPr>
              <w:rFonts w:asciiTheme="minorHAnsi" w:eastAsiaTheme="minorEastAsia" w:hAnsiTheme="minorHAnsi" w:cstheme="minorBidi"/>
              <w:szCs w:val="22"/>
            </w:rPr>
          </w:pPr>
          <w:hyperlink w:anchor="_Toc70619754" w:history="1">
            <w:r w:rsidR="0033403A" w:rsidRPr="007E351B">
              <w:rPr>
                <w:rStyle w:val="Hyperlink"/>
                <w:rFonts w:cstheme="minorHAnsi"/>
              </w:rPr>
              <w:t>AWGB Branches, Clubs, Corporate Members and Regional Map</w:t>
            </w:r>
            <w:r w:rsidR="0033403A">
              <w:rPr>
                <w:webHidden/>
              </w:rPr>
              <w:tab/>
            </w:r>
            <w:r w:rsidR="0033403A">
              <w:rPr>
                <w:webHidden/>
              </w:rPr>
              <w:fldChar w:fldCharType="begin"/>
            </w:r>
            <w:r w:rsidR="0033403A">
              <w:rPr>
                <w:webHidden/>
              </w:rPr>
              <w:instrText xml:space="preserve"> PAGEREF _Toc70619754 \h </w:instrText>
            </w:r>
            <w:r w:rsidR="0033403A">
              <w:rPr>
                <w:webHidden/>
              </w:rPr>
            </w:r>
            <w:r w:rsidR="0033403A">
              <w:rPr>
                <w:webHidden/>
              </w:rPr>
              <w:fldChar w:fldCharType="separate"/>
            </w:r>
            <w:r w:rsidR="0033403A">
              <w:rPr>
                <w:webHidden/>
              </w:rPr>
              <w:t>35</w:t>
            </w:r>
            <w:r w:rsidR="0033403A">
              <w:rPr>
                <w:webHidden/>
              </w:rPr>
              <w:fldChar w:fldCharType="end"/>
            </w:r>
          </w:hyperlink>
        </w:p>
        <w:p w14:paraId="1EB47976" w14:textId="13DEF746" w:rsidR="0033403A" w:rsidRDefault="00E91ECB">
          <w:pPr>
            <w:pStyle w:val="TOC1"/>
            <w:rPr>
              <w:rFonts w:asciiTheme="minorHAnsi" w:eastAsiaTheme="minorEastAsia" w:hAnsiTheme="minorHAnsi" w:cstheme="minorBidi"/>
              <w:szCs w:val="22"/>
            </w:rPr>
          </w:pPr>
          <w:hyperlink w:anchor="_Toc70619755" w:history="1">
            <w:r w:rsidR="0033403A" w:rsidRPr="007E351B">
              <w:rPr>
                <w:rStyle w:val="Hyperlink"/>
              </w:rPr>
              <w:t>Other Member Services</w:t>
            </w:r>
            <w:r w:rsidR="0033403A">
              <w:rPr>
                <w:webHidden/>
              </w:rPr>
              <w:tab/>
            </w:r>
            <w:r w:rsidR="0033403A">
              <w:rPr>
                <w:webHidden/>
              </w:rPr>
              <w:fldChar w:fldCharType="begin"/>
            </w:r>
            <w:r w:rsidR="0033403A">
              <w:rPr>
                <w:webHidden/>
              </w:rPr>
              <w:instrText xml:space="preserve"> PAGEREF _Toc70619755 \h </w:instrText>
            </w:r>
            <w:r w:rsidR="0033403A">
              <w:rPr>
                <w:webHidden/>
              </w:rPr>
            </w:r>
            <w:r w:rsidR="0033403A">
              <w:rPr>
                <w:webHidden/>
              </w:rPr>
              <w:fldChar w:fldCharType="separate"/>
            </w:r>
            <w:r w:rsidR="0033403A">
              <w:rPr>
                <w:webHidden/>
              </w:rPr>
              <w:t>36</w:t>
            </w:r>
            <w:r w:rsidR="0033403A">
              <w:rPr>
                <w:webHidden/>
              </w:rPr>
              <w:fldChar w:fldCharType="end"/>
            </w:r>
          </w:hyperlink>
        </w:p>
        <w:p w14:paraId="0CA4534D" w14:textId="4BA01406" w:rsidR="0033403A" w:rsidRDefault="00E91ECB">
          <w:pPr>
            <w:pStyle w:val="TOC2"/>
            <w:rPr>
              <w:rFonts w:asciiTheme="minorHAnsi" w:eastAsiaTheme="minorEastAsia" w:hAnsiTheme="minorHAnsi" w:cstheme="minorBidi"/>
              <w:noProof/>
              <w:color w:val="auto"/>
              <w:szCs w:val="22"/>
            </w:rPr>
          </w:pPr>
          <w:hyperlink w:anchor="_Toc70619756" w:history="1">
            <w:r w:rsidR="0033403A" w:rsidRPr="007E351B">
              <w:rPr>
                <w:rStyle w:val="Hyperlink"/>
                <w:noProof/>
              </w:rPr>
              <w:t>Members’ Discount Scheme</w:t>
            </w:r>
            <w:r w:rsidR="0033403A">
              <w:rPr>
                <w:noProof/>
                <w:webHidden/>
              </w:rPr>
              <w:tab/>
            </w:r>
            <w:r w:rsidR="0033403A">
              <w:rPr>
                <w:noProof/>
                <w:webHidden/>
              </w:rPr>
              <w:fldChar w:fldCharType="begin"/>
            </w:r>
            <w:r w:rsidR="0033403A">
              <w:rPr>
                <w:noProof/>
                <w:webHidden/>
              </w:rPr>
              <w:instrText xml:space="preserve"> PAGEREF _Toc70619756 \h </w:instrText>
            </w:r>
            <w:r w:rsidR="0033403A">
              <w:rPr>
                <w:noProof/>
                <w:webHidden/>
              </w:rPr>
            </w:r>
            <w:r w:rsidR="0033403A">
              <w:rPr>
                <w:noProof/>
                <w:webHidden/>
              </w:rPr>
              <w:fldChar w:fldCharType="separate"/>
            </w:r>
            <w:r w:rsidR="0033403A">
              <w:rPr>
                <w:noProof/>
                <w:webHidden/>
              </w:rPr>
              <w:t>36</w:t>
            </w:r>
            <w:r w:rsidR="0033403A">
              <w:rPr>
                <w:noProof/>
                <w:webHidden/>
              </w:rPr>
              <w:fldChar w:fldCharType="end"/>
            </w:r>
          </w:hyperlink>
        </w:p>
        <w:p w14:paraId="171C63A1" w14:textId="03A46C6C" w:rsidR="0033403A" w:rsidRDefault="00E91ECB">
          <w:pPr>
            <w:pStyle w:val="TOC2"/>
            <w:rPr>
              <w:rFonts w:asciiTheme="minorHAnsi" w:eastAsiaTheme="minorEastAsia" w:hAnsiTheme="minorHAnsi" w:cstheme="minorBidi"/>
              <w:noProof/>
              <w:color w:val="auto"/>
              <w:szCs w:val="22"/>
            </w:rPr>
          </w:pPr>
          <w:hyperlink w:anchor="_Toc70619757" w:history="1">
            <w:r w:rsidR="0033403A" w:rsidRPr="007E351B">
              <w:rPr>
                <w:rStyle w:val="Hyperlink"/>
                <w:noProof/>
              </w:rPr>
              <w:t>Demonstration List</w:t>
            </w:r>
            <w:r w:rsidR="0033403A">
              <w:rPr>
                <w:noProof/>
                <w:webHidden/>
              </w:rPr>
              <w:tab/>
            </w:r>
            <w:r w:rsidR="0033403A">
              <w:rPr>
                <w:noProof/>
                <w:webHidden/>
              </w:rPr>
              <w:fldChar w:fldCharType="begin"/>
            </w:r>
            <w:r w:rsidR="0033403A">
              <w:rPr>
                <w:noProof/>
                <w:webHidden/>
              </w:rPr>
              <w:instrText xml:space="preserve"> PAGEREF _Toc70619757 \h </w:instrText>
            </w:r>
            <w:r w:rsidR="0033403A">
              <w:rPr>
                <w:noProof/>
                <w:webHidden/>
              </w:rPr>
            </w:r>
            <w:r w:rsidR="0033403A">
              <w:rPr>
                <w:noProof/>
                <w:webHidden/>
              </w:rPr>
              <w:fldChar w:fldCharType="separate"/>
            </w:r>
            <w:r w:rsidR="0033403A">
              <w:rPr>
                <w:noProof/>
                <w:webHidden/>
              </w:rPr>
              <w:t>36</w:t>
            </w:r>
            <w:r w:rsidR="0033403A">
              <w:rPr>
                <w:noProof/>
                <w:webHidden/>
              </w:rPr>
              <w:fldChar w:fldCharType="end"/>
            </w:r>
          </w:hyperlink>
        </w:p>
        <w:p w14:paraId="3726C2DF" w14:textId="1A5946C7" w:rsidR="0033403A" w:rsidRDefault="00E91ECB">
          <w:pPr>
            <w:pStyle w:val="TOC2"/>
            <w:rPr>
              <w:rFonts w:asciiTheme="minorHAnsi" w:eastAsiaTheme="minorEastAsia" w:hAnsiTheme="minorHAnsi" w:cstheme="minorBidi"/>
              <w:noProof/>
              <w:color w:val="auto"/>
              <w:szCs w:val="22"/>
            </w:rPr>
          </w:pPr>
          <w:hyperlink w:anchor="_Toc70619758" w:history="1">
            <w:r w:rsidR="0033403A" w:rsidRPr="007E351B">
              <w:rPr>
                <w:rStyle w:val="Hyperlink"/>
                <w:noProof/>
              </w:rPr>
              <w:t>Commissions List</w:t>
            </w:r>
            <w:r w:rsidR="0033403A">
              <w:rPr>
                <w:noProof/>
                <w:webHidden/>
              </w:rPr>
              <w:tab/>
            </w:r>
            <w:r w:rsidR="0033403A">
              <w:rPr>
                <w:noProof/>
                <w:webHidden/>
              </w:rPr>
              <w:fldChar w:fldCharType="begin"/>
            </w:r>
            <w:r w:rsidR="0033403A">
              <w:rPr>
                <w:noProof/>
                <w:webHidden/>
              </w:rPr>
              <w:instrText xml:space="preserve"> PAGEREF _Toc70619758 \h </w:instrText>
            </w:r>
            <w:r w:rsidR="0033403A">
              <w:rPr>
                <w:noProof/>
                <w:webHidden/>
              </w:rPr>
            </w:r>
            <w:r w:rsidR="0033403A">
              <w:rPr>
                <w:noProof/>
                <w:webHidden/>
              </w:rPr>
              <w:fldChar w:fldCharType="separate"/>
            </w:r>
            <w:r w:rsidR="0033403A">
              <w:rPr>
                <w:noProof/>
                <w:webHidden/>
              </w:rPr>
              <w:t>36</w:t>
            </w:r>
            <w:r w:rsidR="0033403A">
              <w:rPr>
                <w:noProof/>
                <w:webHidden/>
              </w:rPr>
              <w:fldChar w:fldCharType="end"/>
            </w:r>
          </w:hyperlink>
        </w:p>
        <w:p w14:paraId="650EC55E" w14:textId="67AF8945" w:rsidR="0033403A" w:rsidRDefault="00E91ECB">
          <w:pPr>
            <w:pStyle w:val="TOC2"/>
            <w:rPr>
              <w:rFonts w:asciiTheme="minorHAnsi" w:eastAsiaTheme="minorEastAsia" w:hAnsiTheme="minorHAnsi" w:cstheme="minorBidi"/>
              <w:noProof/>
              <w:color w:val="auto"/>
              <w:szCs w:val="22"/>
            </w:rPr>
          </w:pPr>
          <w:hyperlink w:anchor="_Toc70619759" w:history="1">
            <w:r w:rsidR="0033403A" w:rsidRPr="007E351B">
              <w:rPr>
                <w:rStyle w:val="Hyperlink"/>
                <w:noProof/>
              </w:rPr>
              <w:t>Tuition List</w:t>
            </w:r>
            <w:r w:rsidR="0033403A">
              <w:rPr>
                <w:noProof/>
                <w:webHidden/>
              </w:rPr>
              <w:tab/>
            </w:r>
            <w:r w:rsidR="0033403A">
              <w:rPr>
                <w:noProof/>
                <w:webHidden/>
              </w:rPr>
              <w:fldChar w:fldCharType="begin"/>
            </w:r>
            <w:r w:rsidR="0033403A">
              <w:rPr>
                <w:noProof/>
                <w:webHidden/>
              </w:rPr>
              <w:instrText xml:space="preserve"> PAGEREF _Toc70619759 \h </w:instrText>
            </w:r>
            <w:r w:rsidR="0033403A">
              <w:rPr>
                <w:noProof/>
                <w:webHidden/>
              </w:rPr>
            </w:r>
            <w:r w:rsidR="0033403A">
              <w:rPr>
                <w:noProof/>
                <w:webHidden/>
              </w:rPr>
              <w:fldChar w:fldCharType="separate"/>
            </w:r>
            <w:r w:rsidR="0033403A">
              <w:rPr>
                <w:noProof/>
                <w:webHidden/>
              </w:rPr>
              <w:t>36</w:t>
            </w:r>
            <w:r w:rsidR="0033403A">
              <w:rPr>
                <w:noProof/>
                <w:webHidden/>
              </w:rPr>
              <w:fldChar w:fldCharType="end"/>
            </w:r>
          </w:hyperlink>
        </w:p>
        <w:p w14:paraId="02B6979F" w14:textId="77D0E74E" w:rsidR="0033403A" w:rsidRDefault="00E91ECB">
          <w:pPr>
            <w:pStyle w:val="TOC1"/>
            <w:rPr>
              <w:rFonts w:asciiTheme="minorHAnsi" w:eastAsiaTheme="minorEastAsia" w:hAnsiTheme="minorHAnsi" w:cstheme="minorBidi"/>
              <w:szCs w:val="22"/>
            </w:rPr>
          </w:pPr>
          <w:hyperlink w:anchor="_Toc70619760" w:history="1">
            <w:r w:rsidR="0033403A" w:rsidRPr="007E351B">
              <w:rPr>
                <w:rStyle w:val="Hyperlink"/>
              </w:rPr>
              <w:t>Other Woodturning Organisations</w:t>
            </w:r>
            <w:r w:rsidR="0033403A">
              <w:rPr>
                <w:webHidden/>
              </w:rPr>
              <w:tab/>
            </w:r>
            <w:r w:rsidR="0033403A">
              <w:rPr>
                <w:webHidden/>
              </w:rPr>
              <w:fldChar w:fldCharType="begin"/>
            </w:r>
            <w:r w:rsidR="0033403A">
              <w:rPr>
                <w:webHidden/>
              </w:rPr>
              <w:instrText xml:space="preserve"> PAGEREF _Toc70619760 \h </w:instrText>
            </w:r>
            <w:r w:rsidR="0033403A">
              <w:rPr>
                <w:webHidden/>
              </w:rPr>
            </w:r>
            <w:r w:rsidR="0033403A">
              <w:rPr>
                <w:webHidden/>
              </w:rPr>
              <w:fldChar w:fldCharType="separate"/>
            </w:r>
            <w:r w:rsidR="0033403A">
              <w:rPr>
                <w:webHidden/>
              </w:rPr>
              <w:t>36</w:t>
            </w:r>
            <w:r w:rsidR="0033403A">
              <w:rPr>
                <w:webHidden/>
              </w:rPr>
              <w:fldChar w:fldCharType="end"/>
            </w:r>
          </w:hyperlink>
        </w:p>
        <w:p w14:paraId="31E35487" w14:textId="2217295C" w:rsidR="0033403A" w:rsidRDefault="00E91ECB">
          <w:pPr>
            <w:pStyle w:val="TOC1"/>
            <w:rPr>
              <w:rFonts w:asciiTheme="minorHAnsi" w:eastAsiaTheme="minorEastAsia" w:hAnsiTheme="minorHAnsi" w:cstheme="minorBidi"/>
              <w:szCs w:val="22"/>
            </w:rPr>
          </w:pPr>
          <w:hyperlink w:anchor="_Toc70619761" w:history="1">
            <w:r w:rsidR="0033403A" w:rsidRPr="007E351B">
              <w:rPr>
                <w:rStyle w:val="Hyperlink"/>
              </w:rPr>
              <w:t>Appendix A – Safety Advice</w:t>
            </w:r>
            <w:r w:rsidR="0033403A">
              <w:rPr>
                <w:webHidden/>
              </w:rPr>
              <w:tab/>
            </w:r>
            <w:r w:rsidR="0033403A">
              <w:rPr>
                <w:webHidden/>
              </w:rPr>
              <w:fldChar w:fldCharType="begin"/>
            </w:r>
            <w:r w:rsidR="0033403A">
              <w:rPr>
                <w:webHidden/>
              </w:rPr>
              <w:instrText xml:space="preserve"> PAGEREF _Toc70619761 \h </w:instrText>
            </w:r>
            <w:r w:rsidR="0033403A">
              <w:rPr>
                <w:webHidden/>
              </w:rPr>
            </w:r>
            <w:r w:rsidR="0033403A">
              <w:rPr>
                <w:webHidden/>
              </w:rPr>
              <w:fldChar w:fldCharType="separate"/>
            </w:r>
            <w:r w:rsidR="0033403A">
              <w:rPr>
                <w:webHidden/>
              </w:rPr>
              <w:t>37</w:t>
            </w:r>
            <w:r w:rsidR="0033403A">
              <w:rPr>
                <w:webHidden/>
              </w:rPr>
              <w:fldChar w:fldCharType="end"/>
            </w:r>
          </w:hyperlink>
        </w:p>
        <w:p w14:paraId="59BFF361" w14:textId="559AE397" w:rsidR="00EE7306" w:rsidRDefault="00EE7306">
          <w:r>
            <w:rPr>
              <w:b/>
              <w:bCs/>
              <w:noProof/>
            </w:rPr>
            <w:fldChar w:fldCharType="end"/>
          </w:r>
        </w:p>
      </w:sdtContent>
    </w:sdt>
    <w:p w14:paraId="14C387CD" w14:textId="503EEB7F" w:rsidR="00EE1289" w:rsidRDefault="00EE1289">
      <w:pPr>
        <w:spacing w:after="0"/>
        <w:rPr>
          <w:rFonts w:ascii="Cambria" w:hAnsi="Cambria"/>
          <w:b/>
          <w:bCs/>
          <w:color w:val="365F91"/>
          <w:sz w:val="28"/>
          <w:szCs w:val="28"/>
          <w:lang w:val="en-US"/>
        </w:rPr>
      </w:pPr>
      <w:r>
        <w:br w:type="page"/>
      </w:r>
    </w:p>
    <w:p w14:paraId="18DD37C3" w14:textId="77777777" w:rsidR="00DA5EF0" w:rsidRDefault="00DA5EF0" w:rsidP="00027FE5">
      <w:pPr>
        <w:pStyle w:val="TOCHeading"/>
      </w:pPr>
    </w:p>
    <w:p w14:paraId="2AFE759D" w14:textId="70D2CFEE" w:rsidR="0078497A" w:rsidRPr="006B023D" w:rsidRDefault="0057445A" w:rsidP="00027FE5">
      <w:pPr>
        <w:pStyle w:val="Heading1"/>
        <w:ind w:left="0" w:firstLine="0"/>
        <w:jc w:val="both"/>
        <w:rPr>
          <w:color w:val="auto"/>
        </w:rPr>
      </w:pPr>
      <w:bookmarkStart w:id="0" w:name="_Toc230698369"/>
      <w:bookmarkStart w:id="1" w:name="_Toc230698610"/>
      <w:bookmarkStart w:id="2" w:name="_Toc230698944"/>
      <w:bookmarkStart w:id="3" w:name="_Toc230704292"/>
      <w:bookmarkStart w:id="4" w:name="_Toc230704515"/>
      <w:bookmarkStart w:id="5" w:name="_Toc230704739"/>
      <w:bookmarkStart w:id="6" w:name="_Toc230705105"/>
      <w:bookmarkStart w:id="7" w:name="_Toc230705285"/>
      <w:bookmarkStart w:id="8" w:name="_Toc230706372"/>
      <w:bookmarkStart w:id="9" w:name="_Toc230706424"/>
      <w:bookmarkStart w:id="10" w:name="_Toc230706618"/>
      <w:bookmarkStart w:id="11" w:name="_Toc230706837"/>
      <w:bookmarkStart w:id="12" w:name="_Toc230706891"/>
      <w:bookmarkStart w:id="13" w:name="_Toc230707339"/>
      <w:bookmarkStart w:id="14" w:name="_Toc230707878"/>
      <w:bookmarkStart w:id="15" w:name="_Toc230708822"/>
      <w:bookmarkStart w:id="16" w:name="_Toc230709728"/>
      <w:bookmarkStart w:id="17" w:name="_Toc230756176"/>
      <w:bookmarkStart w:id="18" w:name="_Toc230756233"/>
      <w:bookmarkStart w:id="19" w:name="_Toc231998161"/>
      <w:bookmarkStart w:id="20" w:name="_Toc231998559"/>
      <w:bookmarkStart w:id="21" w:name="_Toc230698370"/>
      <w:bookmarkStart w:id="22" w:name="_Toc230698611"/>
      <w:bookmarkStart w:id="23" w:name="_Toc230698945"/>
      <w:bookmarkStart w:id="24" w:name="_Toc230704293"/>
      <w:bookmarkStart w:id="25" w:name="_Toc230704516"/>
      <w:bookmarkStart w:id="26" w:name="_Toc230704740"/>
      <w:bookmarkStart w:id="27" w:name="_Toc230705106"/>
      <w:bookmarkStart w:id="28" w:name="_Toc230705286"/>
      <w:bookmarkStart w:id="29" w:name="_Toc230706373"/>
      <w:bookmarkStart w:id="30" w:name="_Toc230706425"/>
      <w:bookmarkStart w:id="31" w:name="_Toc230706619"/>
      <w:bookmarkStart w:id="32" w:name="_Toc230706838"/>
      <w:bookmarkStart w:id="33" w:name="_Toc230706892"/>
      <w:bookmarkStart w:id="34" w:name="_Toc230707340"/>
      <w:bookmarkStart w:id="35" w:name="_Toc230707879"/>
      <w:bookmarkStart w:id="36" w:name="_Toc230708823"/>
      <w:bookmarkStart w:id="37" w:name="_Toc230709729"/>
      <w:bookmarkStart w:id="38" w:name="_Toc230756177"/>
      <w:bookmarkStart w:id="39" w:name="_Toc230756234"/>
      <w:bookmarkStart w:id="40" w:name="_Toc231998162"/>
      <w:bookmarkStart w:id="41" w:name="_Toc231998560"/>
      <w:bookmarkStart w:id="42" w:name="_Toc400557501"/>
      <w:bookmarkStart w:id="43" w:name="_Toc400557620"/>
      <w:bookmarkStart w:id="44" w:name="_Toc436984324"/>
      <w:bookmarkStart w:id="45" w:name="_Toc7089735"/>
      <w:bookmarkStart w:id="46" w:name="_Toc7102641"/>
      <w:bookmarkStart w:id="47" w:name="_Toc706196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color w:val="auto"/>
        </w:rPr>
        <w:t>T</w:t>
      </w:r>
      <w:r w:rsidR="00445011" w:rsidRPr="00445011">
        <w:rPr>
          <w:color w:val="auto"/>
        </w:rPr>
        <w:t>he AWGB: A Company limited by Guarantee and a Charity.</w:t>
      </w:r>
      <w:bookmarkEnd w:id="42"/>
      <w:bookmarkEnd w:id="43"/>
      <w:bookmarkEnd w:id="44"/>
      <w:bookmarkEnd w:id="45"/>
      <w:bookmarkEnd w:id="46"/>
      <w:bookmarkEnd w:id="47"/>
    </w:p>
    <w:p w14:paraId="0E511982" w14:textId="77777777" w:rsidR="0078497A" w:rsidRPr="006B023D" w:rsidRDefault="00445011" w:rsidP="00082D59">
      <w:pPr>
        <w:pStyle w:val="Heading2"/>
      </w:pPr>
      <w:bookmarkStart w:id="48" w:name="_Toc400557502"/>
      <w:bookmarkStart w:id="49" w:name="_Toc400557621"/>
      <w:bookmarkStart w:id="50" w:name="_Toc436984325"/>
      <w:bookmarkStart w:id="51" w:name="_Toc7089736"/>
      <w:bookmarkStart w:id="52" w:name="_Toc7102642"/>
      <w:bookmarkStart w:id="53" w:name="_Toc70619687"/>
      <w:r w:rsidRPr="00445011">
        <w:t>Background:</w:t>
      </w:r>
      <w:bookmarkEnd w:id="48"/>
      <w:bookmarkEnd w:id="49"/>
      <w:bookmarkEnd w:id="50"/>
      <w:bookmarkEnd w:id="51"/>
      <w:bookmarkEnd w:id="52"/>
      <w:bookmarkEnd w:id="53"/>
    </w:p>
    <w:p w14:paraId="584C5ADB" w14:textId="156696E8" w:rsidR="00EE311A" w:rsidRPr="006B023D" w:rsidRDefault="00445011" w:rsidP="005F4FAD">
      <w:pPr>
        <w:jc w:val="both"/>
        <w:rPr>
          <w:color w:val="auto"/>
        </w:rPr>
      </w:pPr>
      <w:r w:rsidRPr="00445011">
        <w:rPr>
          <w:color w:val="auto"/>
        </w:rPr>
        <w:t>The AWGB is a Registered Charity, number 1150255 and a Company Limited by Guarantee, Company Number 8135399.  The Articles of Associatio</w:t>
      </w:r>
      <w:r w:rsidR="003836EA">
        <w:rPr>
          <w:color w:val="auto"/>
        </w:rPr>
        <w:t>n are available under the ‘Resources</w:t>
      </w:r>
      <w:r w:rsidRPr="00445011">
        <w:rPr>
          <w:color w:val="auto"/>
        </w:rPr>
        <w:t>’</w:t>
      </w:r>
      <w:r w:rsidR="003836EA">
        <w:rPr>
          <w:color w:val="auto"/>
        </w:rPr>
        <w:t xml:space="preserve"> tab, then ‘Documents and Forms’</w:t>
      </w:r>
      <w:r w:rsidRPr="00445011">
        <w:rPr>
          <w:color w:val="auto"/>
        </w:rPr>
        <w:t xml:space="preserve"> on the website.</w:t>
      </w:r>
    </w:p>
    <w:p w14:paraId="04465A1B" w14:textId="526FA80F" w:rsidR="00910A41" w:rsidRDefault="00445011" w:rsidP="005F4FAD">
      <w:pPr>
        <w:jc w:val="both"/>
        <w:rPr>
          <w:color w:val="auto"/>
        </w:rPr>
      </w:pPr>
      <w:r w:rsidRPr="00445011">
        <w:rPr>
          <w:color w:val="auto"/>
        </w:rPr>
        <w:t xml:space="preserve">The AWGB comprises Affiliated Branches in which all members are members of the AWGB, Associated Clubs in which some of the members are members of the AWGB and Individual members of the AWGB who belong to neither Affiliated Branches nor Associated Clubs.  The AWGB is </w:t>
      </w:r>
      <w:r w:rsidR="003836EA">
        <w:rPr>
          <w:color w:val="auto"/>
        </w:rPr>
        <w:t xml:space="preserve">normally </w:t>
      </w:r>
      <w:r w:rsidRPr="00445011">
        <w:rPr>
          <w:color w:val="auto"/>
        </w:rPr>
        <w:t xml:space="preserve">managed by nine General Trustees and five Regional Representative Trustees. The Trustees are elected on a rotational basis at the Annual General Meeting.    Every three years the Trustees elect an Executive President who is also a Trustee.  </w:t>
      </w:r>
      <w:r w:rsidR="007613FA" w:rsidRPr="006B023D">
        <w:rPr>
          <w:color w:val="auto"/>
        </w:rPr>
        <w:t xml:space="preserve">The ‘Officers’ of the AWGB, namely the Chairman, Vice-Chairman, Secretary and Treasurer, are elected by the Trustees. </w:t>
      </w:r>
      <w:r w:rsidR="00EE311A" w:rsidRPr="006B023D">
        <w:rPr>
          <w:color w:val="auto"/>
        </w:rPr>
        <w:t xml:space="preserve">The </w:t>
      </w:r>
      <w:r w:rsidR="00246660" w:rsidRPr="006B023D">
        <w:rPr>
          <w:color w:val="auto"/>
        </w:rPr>
        <w:t>Trustees are</w:t>
      </w:r>
      <w:r w:rsidR="00EE311A" w:rsidRPr="006B023D">
        <w:rPr>
          <w:color w:val="auto"/>
        </w:rPr>
        <w:t xml:space="preserve"> supported by a number of Volunteers. </w:t>
      </w:r>
    </w:p>
    <w:p w14:paraId="4A43DBF9" w14:textId="58724E87" w:rsidR="00027FE5" w:rsidRDefault="001A194A" w:rsidP="001A194A">
      <w:pPr>
        <w:spacing w:after="0"/>
        <w:rPr>
          <w:color w:val="auto"/>
        </w:rPr>
      </w:pPr>
      <w:r>
        <w:rPr>
          <w:color w:val="auto"/>
        </w:rPr>
        <w:br w:type="page"/>
      </w:r>
    </w:p>
    <w:p w14:paraId="0561DFCA" w14:textId="77777777" w:rsidR="0033403A" w:rsidRDefault="0033403A" w:rsidP="0033403A">
      <w:pPr>
        <w:pStyle w:val="Heading2"/>
      </w:pPr>
      <w:bookmarkStart w:id="54" w:name="_Toc7089737"/>
      <w:bookmarkStart w:id="55" w:name="_Toc7102643"/>
      <w:bookmarkStart w:id="56" w:name="_Toc30023455"/>
      <w:bookmarkStart w:id="57" w:name="_Toc70619688"/>
      <w:bookmarkStart w:id="58" w:name="_Toc400557503"/>
      <w:bookmarkStart w:id="59" w:name="_Toc400557622"/>
      <w:bookmarkStart w:id="60" w:name="_Toc436984326"/>
      <w:bookmarkStart w:id="61" w:name="_Toc7089738"/>
      <w:bookmarkStart w:id="62" w:name="_Toc7102644"/>
      <w:r>
        <w:lastRenderedPageBreak/>
        <w:t>Trustees &amp; Volunteers</w:t>
      </w:r>
      <w:bookmarkEnd w:id="54"/>
      <w:bookmarkEnd w:id="55"/>
      <w:bookmarkEnd w:id="56"/>
      <w:bookmarkEnd w:id="57"/>
    </w:p>
    <w:p w14:paraId="16D2F20C" w14:textId="77777777" w:rsidR="0033403A" w:rsidRDefault="0033403A" w:rsidP="0033403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5118"/>
      </w:tblGrid>
      <w:tr w:rsidR="0033403A" w:rsidRPr="00FF5864" w14:paraId="4F352C1A" w14:textId="77777777" w:rsidTr="00441756">
        <w:tc>
          <w:tcPr>
            <w:tcW w:w="9464" w:type="dxa"/>
            <w:gridSpan w:val="2"/>
          </w:tcPr>
          <w:p w14:paraId="359C6989" w14:textId="77777777" w:rsidR="0033403A" w:rsidRPr="00E6793E" w:rsidRDefault="0033403A" w:rsidP="00441756">
            <w:pPr>
              <w:pStyle w:val="NoSpacing"/>
              <w:jc w:val="center"/>
              <w:rPr>
                <w:b/>
                <w:lang w:eastAsia="en-GB"/>
              </w:rPr>
            </w:pPr>
            <w:r w:rsidRPr="00E6793E">
              <w:rPr>
                <w:b/>
                <w:lang w:eastAsia="en-GB"/>
              </w:rPr>
              <w:t>Executive President</w:t>
            </w:r>
          </w:p>
          <w:p w14:paraId="05538E6A" w14:textId="77777777" w:rsidR="0033403A" w:rsidRDefault="0008058D" w:rsidP="00441756">
            <w:pPr>
              <w:pStyle w:val="NoSpacing"/>
              <w:jc w:val="center"/>
              <w:rPr>
                <w:lang w:eastAsia="en-GB"/>
              </w:rPr>
            </w:pPr>
            <w:r>
              <w:rPr>
                <w:lang w:eastAsia="en-GB"/>
              </w:rPr>
              <w:t>Joey Richardson</w:t>
            </w:r>
          </w:p>
          <w:p w14:paraId="0934F204" w14:textId="7B3A441A" w:rsidR="0008058D" w:rsidRPr="00FF5864" w:rsidRDefault="0008058D" w:rsidP="00441756">
            <w:pPr>
              <w:pStyle w:val="NoSpacing"/>
              <w:jc w:val="center"/>
              <w:rPr>
                <w:lang w:eastAsia="en-GB"/>
              </w:rPr>
            </w:pPr>
          </w:p>
        </w:tc>
      </w:tr>
      <w:tr w:rsidR="0033403A" w:rsidRPr="00FF5864" w14:paraId="32FD9E81" w14:textId="77777777" w:rsidTr="00441756">
        <w:tc>
          <w:tcPr>
            <w:tcW w:w="9464" w:type="dxa"/>
            <w:gridSpan w:val="2"/>
          </w:tcPr>
          <w:p w14:paraId="45E9BCD2" w14:textId="77777777" w:rsidR="0033403A" w:rsidRPr="00FF5864" w:rsidRDefault="0033403A" w:rsidP="00441756">
            <w:pPr>
              <w:jc w:val="both"/>
              <w:rPr>
                <w:b/>
              </w:rPr>
            </w:pPr>
            <w:r w:rsidRPr="00FF5864">
              <w:rPr>
                <w:b/>
              </w:rPr>
              <w:t>Members of the Executive.</w:t>
            </w:r>
          </w:p>
        </w:tc>
      </w:tr>
      <w:tr w:rsidR="0033403A" w:rsidRPr="00FF5864" w14:paraId="39176B8B" w14:textId="77777777" w:rsidTr="00441756">
        <w:tc>
          <w:tcPr>
            <w:tcW w:w="4346" w:type="dxa"/>
          </w:tcPr>
          <w:p w14:paraId="46B68903" w14:textId="77777777" w:rsidR="0033403A" w:rsidRPr="00FF5864" w:rsidRDefault="0033403A" w:rsidP="00441756">
            <w:pPr>
              <w:spacing w:after="0"/>
              <w:rPr>
                <w:b/>
              </w:rPr>
            </w:pPr>
            <w:r w:rsidRPr="00FF5864">
              <w:rPr>
                <w:b/>
              </w:rPr>
              <w:t>Chairman. (Trustee)</w:t>
            </w:r>
          </w:p>
          <w:p w14:paraId="63B3233C" w14:textId="77777777" w:rsidR="0033403A" w:rsidRDefault="0033403A" w:rsidP="00441756">
            <w:pPr>
              <w:spacing w:after="0"/>
            </w:pPr>
            <w:r>
              <w:t>Paul Hannaby</w:t>
            </w:r>
          </w:p>
          <w:p w14:paraId="6A5BAB42" w14:textId="77777777" w:rsidR="0033403A" w:rsidRDefault="0033403A" w:rsidP="00441756">
            <w:pPr>
              <w:spacing w:after="0"/>
            </w:pPr>
            <w:r w:rsidRPr="00FF5864">
              <w:t xml:space="preserve">Windrush, Drybrook, </w:t>
            </w:r>
          </w:p>
          <w:p w14:paraId="59C5E37C" w14:textId="77777777" w:rsidR="0033403A" w:rsidRDefault="0033403A" w:rsidP="00441756">
            <w:pPr>
              <w:spacing w:after="0"/>
            </w:pPr>
            <w:r w:rsidRPr="00FF5864">
              <w:t>Gloucestershire.  GL17 9ET</w:t>
            </w:r>
          </w:p>
          <w:p w14:paraId="17B4E417" w14:textId="77777777" w:rsidR="0033403A" w:rsidRDefault="0033403A" w:rsidP="00441756">
            <w:pPr>
              <w:spacing w:after="0"/>
            </w:pPr>
          </w:p>
          <w:p w14:paraId="119F0A3E" w14:textId="77777777" w:rsidR="0033403A" w:rsidRPr="00FF5864" w:rsidRDefault="0033403A" w:rsidP="00441756">
            <w:pPr>
              <w:spacing w:after="0"/>
              <w:rPr>
                <w:shd w:val="clear" w:color="auto" w:fill="FFFFFF"/>
              </w:rPr>
            </w:pPr>
            <w:r w:rsidRPr="00FF5864">
              <w:t xml:space="preserve">Tel: </w:t>
            </w:r>
            <w:r w:rsidRPr="00FF5864">
              <w:rPr>
                <w:shd w:val="clear" w:color="auto" w:fill="FFFFFF"/>
              </w:rPr>
              <w:t>01594 544417</w:t>
            </w:r>
          </w:p>
          <w:p w14:paraId="1D58B5BB" w14:textId="77777777" w:rsidR="0033403A" w:rsidRPr="00FF5864" w:rsidRDefault="0033403A" w:rsidP="00441756">
            <w:pPr>
              <w:spacing w:after="0"/>
            </w:pPr>
            <w:r w:rsidRPr="00FF5864">
              <w:rPr>
                <w:iCs/>
              </w:rPr>
              <w:t>Email</w:t>
            </w:r>
            <w:r w:rsidRPr="00FF5864">
              <w:t xml:space="preserve">: </w:t>
            </w:r>
            <w:hyperlink r:id="rId9" w:history="1">
              <w:r w:rsidRPr="00FF5864">
                <w:rPr>
                  <w:u w:val="single"/>
                </w:rPr>
                <w:t>chairman@awgb.co.uk</w:t>
              </w:r>
            </w:hyperlink>
            <w:r w:rsidRPr="00FF5864">
              <w:t xml:space="preserve"> </w:t>
            </w:r>
          </w:p>
        </w:tc>
        <w:tc>
          <w:tcPr>
            <w:tcW w:w="5118" w:type="dxa"/>
          </w:tcPr>
          <w:p w14:paraId="6F408C2A" w14:textId="77777777" w:rsidR="0033403A" w:rsidRPr="00FF5864" w:rsidRDefault="0033403A" w:rsidP="00441756">
            <w:pPr>
              <w:spacing w:after="0"/>
              <w:jc w:val="both"/>
              <w:rPr>
                <w:b/>
              </w:rPr>
            </w:pPr>
            <w:r>
              <w:rPr>
                <w:b/>
              </w:rPr>
              <w:t xml:space="preserve">Vice Chairman </w:t>
            </w:r>
            <w:r w:rsidRPr="00FF5864">
              <w:rPr>
                <w:b/>
              </w:rPr>
              <w:t>(Trustee)</w:t>
            </w:r>
          </w:p>
          <w:p w14:paraId="1A4E212B" w14:textId="77777777" w:rsidR="0033403A" w:rsidRPr="00255CEB" w:rsidRDefault="0033403A" w:rsidP="00441756">
            <w:pPr>
              <w:spacing w:after="0"/>
              <w:rPr>
                <w:color w:val="auto"/>
                <w:szCs w:val="22"/>
              </w:rPr>
            </w:pPr>
            <w:r w:rsidRPr="00255CEB">
              <w:rPr>
                <w:color w:val="auto"/>
                <w:szCs w:val="22"/>
              </w:rPr>
              <w:t>Brian Mouat</w:t>
            </w:r>
          </w:p>
          <w:p w14:paraId="425B367A" w14:textId="77777777" w:rsidR="0033403A" w:rsidRPr="00255CEB" w:rsidRDefault="0033403A" w:rsidP="00441756">
            <w:pPr>
              <w:spacing w:after="0"/>
              <w:rPr>
                <w:color w:val="auto"/>
                <w:szCs w:val="22"/>
              </w:rPr>
            </w:pPr>
            <w:r w:rsidRPr="00255CEB">
              <w:rPr>
                <w:color w:val="auto"/>
                <w:szCs w:val="22"/>
              </w:rPr>
              <w:t>17 Lon Dderwen</w:t>
            </w:r>
          </w:p>
          <w:p w14:paraId="4045C794" w14:textId="77777777" w:rsidR="0033403A" w:rsidRPr="00255CEB" w:rsidRDefault="0033403A" w:rsidP="00441756">
            <w:pPr>
              <w:spacing w:after="0"/>
              <w:rPr>
                <w:color w:val="auto"/>
                <w:szCs w:val="22"/>
              </w:rPr>
            </w:pPr>
            <w:r w:rsidRPr="00255CEB">
              <w:rPr>
                <w:color w:val="auto"/>
                <w:szCs w:val="22"/>
              </w:rPr>
              <w:t>Abergale</w:t>
            </w:r>
          </w:p>
          <w:p w14:paraId="500649C3" w14:textId="77777777" w:rsidR="0033403A" w:rsidRDefault="0033403A" w:rsidP="00441756">
            <w:pPr>
              <w:spacing w:after="0"/>
              <w:rPr>
                <w:color w:val="auto"/>
                <w:szCs w:val="22"/>
              </w:rPr>
            </w:pPr>
            <w:r w:rsidRPr="00255CEB">
              <w:rPr>
                <w:color w:val="auto"/>
                <w:szCs w:val="22"/>
              </w:rPr>
              <w:t>Conwy.  LL22 7DW</w:t>
            </w:r>
          </w:p>
          <w:p w14:paraId="1C48A53E" w14:textId="77777777" w:rsidR="0033403A" w:rsidRPr="00255CEB" w:rsidRDefault="0033403A" w:rsidP="00441756">
            <w:pPr>
              <w:spacing w:after="0"/>
              <w:rPr>
                <w:color w:val="auto"/>
                <w:szCs w:val="22"/>
              </w:rPr>
            </w:pPr>
          </w:p>
          <w:p w14:paraId="29F8087A" w14:textId="77777777" w:rsidR="0033403A" w:rsidRPr="00255CEB" w:rsidRDefault="0033403A" w:rsidP="00441756">
            <w:pPr>
              <w:spacing w:after="0"/>
              <w:rPr>
                <w:color w:val="auto"/>
                <w:szCs w:val="22"/>
              </w:rPr>
            </w:pPr>
            <w:r w:rsidRPr="00255CEB">
              <w:rPr>
                <w:color w:val="auto"/>
                <w:szCs w:val="22"/>
              </w:rPr>
              <w:t>Tel 01745 833970</w:t>
            </w:r>
          </w:p>
          <w:p w14:paraId="2B69F8B4" w14:textId="77777777" w:rsidR="0033403A" w:rsidRDefault="0033403A" w:rsidP="00441756">
            <w:pPr>
              <w:pStyle w:val="NoSpacing"/>
            </w:pPr>
            <w:r w:rsidRPr="0021586A">
              <w:t>Email:</w:t>
            </w:r>
            <w:r w:rsidRPr="00FF5864">
              <w:t xml:space="preserve"> </w:t>
            </w:r>
            <w:hyperlink r:id="rId10" w:history="1">
              <w:r w:rsidRPr="00FF5864">
                <w:rPr>
                  <w:u w:val="single"/>
                </w:rPr>
                <w:t>vicechair@awgb.co.uk</w:t>
              </w:r>
            </w:hyperlink>
            <w:r w:rsidRPr="00FF5864">
              <w:t xml:space="preserve"> </w:t>
            </w:r>
          </w:p>
          <w:p w14:paraId="1B76D6B4" w14:textId="77777777" w:rsidR="0033403A" w:rsidRPr="00FF5864" w:rsidRDefault="0033403A" w:rsidP="00441756">
            <w:pPr>
              <w:pStyle w:val="NoSpacing"/>
            </w:pPr>
          </w:p>
        </w:tc>
      </w:tr>
      <w:tr w:rsidR="0033403A" w:rsidRPr="00FF5864" w14:paraId="7811117D" w14:textId="77777777" w:rsidTr="00441756">
        <w:tc>
          <w:tcPr>
            <w:tcW w:w="4346" w:type="dxa"/>
          </w:tcPr>
          <w:p w14:paraId="52857728" w14:textId="77777777" w:rsidR="0033403A" w:rsidRPr="00FF5864" w:rsidRDefault="0033403A" w:rsidP="00441756">
            <w:pPr>
              <w:spacing w:after="0"/>
              <w:rPr>
                <w:b/>
              </w:rPr>
            </w:pPr>
            <w:r w:rsidRPr="00FF5864">
              <w:rPr>
                <w:b/>
              </w:rPr>
              <w:t>Treasurer (Trustee)</w:t>
            </w:r>
          </w:p>
          <w:p w14:paraId="65391431" w14:textId="77777777" w:rsidR="0033403A" w:rsidRDefault="0033403A" w:rsidP="00441756">
            <w:pPr>
              <w:pStyle w:val="NoSpacing"/>
            </w:pPr>
            <w:r w:rsidRPr="003E67CC">
              <w:t>Mike Mansfield</w:t>
            </w:r>
          </w:p>
          <w:p w14:paraId="59C893C2" w14:textId="77777777" w:rsidR="0033403A" w:rsidRDefault="0033403A" w:rsidP="00441756">
            <w:pPr>
              <w:pStyle w:val="NoSpacing"/>
              <w:rPr>
                <w:rFonts w:eastAsia="Times New Roman"/>
              </w:rPr>
            </w:pPr>
            <w:r>
              <w:rPr>
                <w:rFonts w:eastAsia="Times New Roman"/>
              </w:rPr>
              <w:t>27 Grenville Meadows</w:t>
            </w:r>
          </w:p>
          <w:p w14:paraId="7ED97242" w14:textId="77777777" w:rsidR="0033403A" w:rsidRDefault="0033403A" w:rsidP="00441756">
            <w:pPr>
              <w:pStyle w:val="NoSpacing"/>
              <w:rPr>
                <w:rFonts w:eastAsia="Times New Roman"/>
              </w:rPr>
            </w:pPr>
            <w:r>
              <w:rPr>
                <w:rFonts w:eastAsia="Times New Roman"/>
              </w:rPr>
              <w:t>Lostwithiel</w:t>
            </w:r>
          </w:p>
          <w:p w14:paraId="770146AF" w14:textId="77777777" w:rsidR="0033403A" w:rsidRDefault="0033403A" w:rsidP="00441756">
            <w:pPr>
              <w:pStyle w:val="NoSpacing"/>
              <w:rPr>
                <w:rFonts w:eastAsia="Times New Roman"/>
              </w:rPr>
            </w:pPr>
            <w:r>
              <w:rPr>
                <w:rFonts w:eastAsia="Times New Roman"/>
              </w:rPr>
              <w:t>Cornwall PL22 0JS</w:t>
            </w:r>
          </w:p>
          <w:p w14:paraId="07019965" w14:textId="77777777" w:rsidR="0033403A" w:rsidRDefault="0033403A" w:rsidP="00441756">
            <w:pPr>
              <w:pStyle w:val="NoSpacing"/>
              <w:rPr>
                <w:rFonts w:eastAsia="Times New Roman"/>
              </w:rPr>
            </w:pPr>
            <w:r>
              <w:t>Tel:</w:t>
            </w:r>
            <w:r>
              <w:rPr>
                <w:rFonts w:eastAsia="Times New Roman"/>
              </w:rPr>
              <w:t xml:space="preserve"> 01208872012</w:t>
            </w:r>
          </w:p>
          <w:p w14:paraId="636667DE" w14:textId="77777777" w:rsidR="0033403A" w:rsidRDefault="0033403A" w:rsidP="00441756">
            <w:pPr>
              <w:pStyle w:val="NoSpacing"/>
            </w:pPr>
            <w:r>
              <w:rPr>
                <w:rFonts w:eastAsia="Times New Roman"/>
              </w:rPr>
              <w:t>Mobile:  07799065397</w:t>
            </w:r>
          </w:p>
          <w:p w14:paraId="6AABA7FB" w14:textId="77777777" w:rsidR="0033403A" w:rsidRDefault="0033403A" w:rsidP="00441756">
            <w:pPr>
              <w:spacing w:after="0"/>
              <w:rPr>
                <w:iCs/>
              </w:rPr>
            </w:pPr>
            <w:r w:rsidRPr="00FF5864">
              <w:rPr>
                <w:iCs/>
              </w:rPr>
              <w:t xml:space="preserve">Email: </w:t>
            </w:r>
            <w:hyperlink r:id="rId11" w:history="1">
              <w:r w:rsidRPr="00FF5864">
                <w:rPr>
                  <w:iCs/>
                  <w:u w:val="single"/>
                </w:rPr>
                <w:t>treasurer@awgb.co.uk</w:t>
              </w:r>
            </w:hyperlink>
            <w:r w:rsidRPr="00FF5864">
              <w:rPr>
                <w:iCs/>
              </w:rPr>
              <w:t xml:space="preserve"> </w:t>
            </w:r>
          </w:p>
          <w:p w14:paraId="56583D72" w14:textId="77777777" w:rsidR="0033403A" w:rsidRPr="00FF5864" w:rsidRDefault="0033403A" w:rsidP="00441756">
            <w:pPr>
              <w:spacing w:after="0"/>
              <w:rPr>
                <w:iCs/>
              </w:rPr>
            </w:pPr>
          </w:p>
        </w:tc>
        <w:tc>
          <w:tcPr>
            <w:tcW w:w="5118" w:type="dxa"/>
          </w:tcPr>
          <w:p w14:paraId="123A2285" w14:textId="77777777" w:rsidR="0033403A" w:rsidRPr="00FF5864" w:rsidRDefault="0033403A" w:rsidP="00441756">
            <w:pPr>
              <w:spacing w:after="0"/>
              <w:jc w:val="both"/>
              <w:rPr>
                <w:b/>
              </w:rPr>
            </w:pPr>
            <w:r w:rsidRPr="00FF5864">
              <w:t xml:space="preserve"> </w:t>
            </w:r>
            <w:r>
              <w:rPr>
                <w:b/>
              </w:rPr>
              <w:t>Secretary (</w:t>
            </w:r>
            <w:r w:rsidRPr="00FF5864">
              <w:rPr>
                <w:b/>
              </w:rPr>
              <w:t>Trustee</w:t>
            </w:r>
            <w:r>
              <w:rPr>
                <w:b/>
              </w:rPr>
              <w:t>)</w:t>
            </w:r>
          </w:p>
          <w:p w14:paraId="5B4B1591" w14:textId="77777777" w:rsidR="0033403A" w:rsidRPr="00FF5864" w:rsidRDefault="0033403A" w:rsidP="00441756">
            <w:pPr>
              <w:spacing w:after="0"/>
              <w:jc w:val="both"/>
            </w:pPr>
            <w:r w:rsidRPr="00FF5864">
              <w:t>Derek Puplett</w:t>
            </w:r>
          </w:p>
          <w:p w14:paraId="6A873FED" w14:textId="77777777" w:rsidR="0033403A" w:rsidRPr="00FF5864" w:rsidRDefault="0033403A" w:rsidP="00441756">
            <w:pPr>
              <w:spacing w:after="0"/>
              <w:jc w:val="both"/>
            </w:pPr>
            <w:r w:rsidRPr="00FF5864">
              <w:t>Baldungan Derby Lane</w:t>
            </w:r>
          </w:p>
          <w:p w14:paraId="61AC68A6" w14:textId="77777777" w:rsidR="0033403A" w:rsidRDefault="0033403A" w:rsidP="00441756">
            <w:pPr>
              <w:spacing w:after="0"/>
              <w:jc w:val="both"/>
            </w:pPr>
            <w:r>
              <w:t>Shirley</w:t>
            </w:r>
            <w:r w:rsidRPr="00FF5864">
              <w:t xml:space="preserve"> </w:t>
            </w:r>
          </w:p>
          <w:p w14:paraId="2E378451" w14:textId="77777777" w:rsidR="0033403A" w:rsidRDefault="0033403A" w:rsidP="00441756">
            <w:pPr>
              <w:spacing w:after="0"/>
              <w:jc w:val="both"/>
            </w:pPr>
            <w:r>
              <w:t>Ashbourne</w:t>
            </w:r>
          </w:p>
          <w:p w14:paraId="22DBF35D" w14:textId="77777777" w:rsidR="0033403A" w:rsidRDefault="0033403A" w:rsidP="00441756">
            <w:pPr>
              <w:spacing w:after="0"/>
              <w:jc w:val="both"/>
            </w:pPr>
            <w:r w:rsidRPr="00FF5864">
              <w:t>Derbyshire.</w:t>
            </w:r>
            <w:r>
              <w:t xml:space="preserve">  </w:t>
            </w:r>
            <w:r w:rsidRPr="00FF5864">
              <w:t>DE6 3AT</w:t>
            </w:r>
          </w:p>
          <w:p w14:paraId="6B140BC0" w14:textId="77777777" w:rsidR="0033403A" w:rsidRPr="00FF5864" w:rsidRDefault="0033403A" w:rsidP="00441756">
            <w:pPr>
              <w:spacing w:after="0"/>
              <w:jc w:val="both"/>
            </w:pPr>
            <w:r>
              <w:t>Tel 01335 360388 or 07720 292047</w:t>
            </w:r>
          </w:p>
          <w:p w14:paraId="7B13C433" w14:textId="77777777" w:rsidR="0033403A" w:rsidRPr="00FF5864" w:rsidRDefault="0033403A" w:rsidP="00441756">
            <w:pPr>
              <w:pStyle w:val="NoSpacing"/>
              <w:rPr>
                <w:b/>
                <w:lang w:eastAsia="en-GB"/>
              </w:rPr>
            </w:pPr>
            <w:r w:rsidRPr="0021586A">
              <w:t>Email: secretary@awgb.co.uk</w:t>
            </w:r>
          </w:p>
          <w:p w14:paraId="405AD7AE" w14:textId="77777777" w:rsidR="0033403A" w:rsidRPr="00FF5864" w:rsidRDefault="0033403A" w:rsidP="00441756">
            <w:pPr>
              <w:pStyle w:val="NoSpacing"/>
              <w:rPr>
                <w:lang w:eastAsia="en-GB"/>
              </w:rPr>
            </w:pPr>
          </w:p>
        </w:tc>
      </w:tr>
      <w:tr w:rsidR="0033403A" w:rsidRPr="00FF5864" w14:paraId="51897B52" w14:textId="77777777" w:rsidTr="00441756">
        <w:tc>
          <w:tcPr>
            <w:tcW w:w="4346" w:type="dxa"/>
          </w:tcPr>
          <w:p w14:paraId="41D8DC1A" w14:textId="77777777" w:rsidR="0033403A" w:rsidRPr="00A254C2" w:rsidRDefault="0033403A" w:rsidP="00441756">
            <w:pPr>
              <w:pStyle w:val="NoSpacing"/>
              <w:rPr>
                <w:b/>
              </w:rPr>
            </w:pPr>
            <w:r w:rsidRPr="00A254C2">
              <w:rPr>
                <w:b/>
              </w:rPr>
              <w:t>Assistant Treasurer (Trustee)</w:t>
            </w:r>
          </w:p>
          <w:p w14:paraId="3780964E" w14:textId="77777777" w:rsidR="0033403A" w:rsidRDefault="0033403A" w:rsidP="00441756">
            <w:pPr>
              <w:pStyle w:val="NoSpacing"/>
            </w:pPr>
            <w:r>
              <w:t>Jeff Belcher</w:t>
            </w:r>
          </w:p>
          <w:p w14:paraId="5B130567" w14:textId="77777777" w:rsidR="0033403A" w:rsidRDefault="0033403A" w:rsidP="00441756">
            <w:pPr>
              <w:pStyle w:val="NoSpacing"/>
              <w:rPr>
                <w:rFonts w:cs="Calibri"/>
              </w:rPr>
            </w:pPr>
            <w:r>
              <w:t>Oak House</w:t>
            </w:r>
          </w:p>
          <w:p w14:paraId="03C31CCF" w14:textId="77777777" w:rsidR="0033403A" w:rsidRDefault="0033403A" w:rsidP="00441756">
            <w:pPr>
              <w:pStyle w:val="NoSpacing"/>
              <w:rPr>
                <w:rFonts w:cs="Calibri"/>
              </w:rPr>
            </w:pPr>
            <w:r>
              <w:t>Hanley Castle</w:t>
            </w:r>
          </w:p>
          <w:p w14:paraId="6F34E340" w14:textId="77777777" w:rsidR="0033403A" w:rsidRDefault="0033403A" w:rsidP="00441756">
            <w:pPr>
              <w:pStyle w:val="NoSpacing"/>
              <w:rPr>
                <w:rFonts w:cs="Calibri"/>
              </w:rPr>
            </w:pPr>
            <w:r>
              <w:t>Worcestershire</w:t>
            </w:r>
          </w:p>
          <w:p w14:paraId="5AFEF4FA" w14:textId="77777777" w:rsidR="0033403A" w:rsidRDefault="0033403A" w:rsidP="00441756">
            <w:pPr>
              <w:pStyle w:val="NoSpacing"/>
            </w:pPr>
            <w:r>
              <w:t>WR8 0BJ</w:t>
            </w:r>
          </w:p>
          <w:p w14:paraId="0208F5DD" w14:textId="77777777" w:rsidR="0033403A" w:rsidRDefault="0033403A" w:rsidP="00441756">
            <w:pPr>
              <w:pStyle w:val="NoSpacing"/>
              <w:rPr>
                <w:rFonts w:cs="Calibri"/>
              </w:rPr>
            </w:pPr>
          </w:p>
          <w:p w14:paraId="2CCCC700" w14:textId="77777777" w:rsidR="0033403A" w:rsidRPr="00FF5864" w:rsidRDefault="0033403A" w:rsidP="00441756">
            <w:pPr>
              <w:spacing w:after="0"/>
              <w:rPr>
                <w:iCs/>
              </w:rPr>
            </w:pPr>
            <w:r w:rsidRPr="00FF5864">
              <w:rPr>
                <w:iCs/>
              </w:rPr>
              <w:t xml:space="preserve"> Tel: 07798 746296</w:t>
            </w:r>
          </w:p>
          <w:p w14:paraId="46FB08D1" w14:textId="77777777" w:rsidR="0033403A" w:rsidRPr="00FF5864" w:rsidRDefault="0033403A" w:rsidP="00441756">
            <w:pPr>
              <w:pStyle w:val="NoSpacing"/>
            </w:pPr>
            <w:r>
              <w:t xml:space="preserve">Email: </w:t>
            </w:r>
            <w:hyperlink r:id="rId12" w:history="1">
              <w:r w:rsidRPr="004933DF">
                <w:rPr>
                  <w:rStyle w:val="Hyperlink"/>
                </w:rPr>
                <w:t>asst-treasurer@awgb.co.uk</w:t>
              </w:r>
            </w:hyperlink>
          </w:p>
        </w:tc>
        <w:tc>
          <w:tcPr>
            <w:tcW w:w="5118" w:type="dxa"/>
          </w:tcPr>
          <w:p w14:paraId="278E2526" w14:textId="2DD4D289" w:rsidR="0033403A" w:rsidRPr="00FF5864" w:rsidRDefault="0008058D" w:rsidP="00441756">
            <w:pPr>
              <w:spacing w:after="0"/>
              <w:jc w:val="both"/>
              <w:rPr>
                <w:b/>
              </w:rPr>
            </w:pPr>
            <w:r>
              <w:rPr>
                <w:b/>
              </w:rPr>
              <w:t>2022</w:t>
            </w:r>
            <w:r w:rsidR="0033403A" w:rsidRPr="00FF5864">
              <w:rPr>
                <w:b/>
              </w:rPr>
              <w:t xml:space="preserve"> </w:t>
            </w:r>
            <w:r w:rsidR="0033403A">
              <w:rPr>
                <w:b/>
              </w:rPr>
              <w:t>Seminar Bookings Co-ordinator. (</w:t>
            </w:r>
            <w:r w:rsidR="0033403A" w:rsidRPr="00FF5864">
              <w:rPr>
                <w:b/>
              </w:rPr>
              <w:t>Trustee</w:t>
            </w:r>
            <w:r w:rsidR="0033403A">
              <w:rPr>
                <w:b/>
              </w:rPr>
              <w:t xml:space="preserve">) </w:t>
            </w:r>
          </w:p>
          <w:p w14:paraId="47005740" w14:textId="77777777" w:rsidR="0008058D" w:rsidRDefault="0008058D" w:rsidP="0008058D">
            <w:pPr>
              <w:pStyle w:val="NoSpacing"/>
            </w:pPr>
            <w:r>
              <w:t>Jeff Belcher</w:t>
            </w:r>
          </w:p>
          <w:p w14:paraId="73201394" w14:textId="77777777" w:rsidR="0008058D" w:rsidRDefault="0008058D" w:rsidP="0008058D">
            <w:pPr>
              <w:pStyle w:val="NoSpacing"/>
              <w:rPr>
                <w:rFonts w:cs="Calibri"/>
              </w:rPr>
            </w:pPr>
            <w:r>
              <w:t>Oak House</w:t>
            </w:r>
          </w:p>
          <w:p w14:paraId="309C1319" w14:textId="77777777" w:rsidR="0008058D" w:rsidRDefault="0008058D" w:rsidP="0008058D">
            <w:pPr>
              <w:pStyle w:val="NoSpacing"/>
              <w:rPr>
                <w:rFonts w:cs="Calibri"/>
              </w:rPr>
            </w:pPr>
            <w:r>
              <w:t>Hanley Castle</w:t>
            </w:r>
          </w:p>
          <w:p w14:paraId="6E956325" w14:textId="77777777" w:rsidR="0008058D" w:rsidRDefault="0008058D" w:rsidP="0008058D">
            <w:pPr>
              <w:pStyle w:val="NoSpacing"/>
              <w:rPr>
                <w:rFonts w:cs="Calibri"/>
              </w:rPr>
            </w:pPr>
            <w:r>
              <w:t>Worcestershire</w:t>
            </w:r>
          </w:p>
          <w:p w14:paraId="74098411" w14:textId="77777777" w:rsidR="0008058D" w:rsidRDefault="0008058D" w:rsidP="0008058D">
            <w:pPr>
              <w:pStyle w:val="NoSpacing"/>
            </w:pPr>
            <w:r>
              <w:t>WR8 0BJ</w:t>
            </w:r>
          </w:p>
          <w:p w14:paraId="2C1C634F" w14:textId="77777777" w:rsidR="0008058D" w:rsidRDefault="0008058D" w:rsidP="0008058D">
            <w:pPr>
              <w:pStyle w:val="NoSpacing"/>
              <w:rPr>
                <w:rFonts w:cs="Calibri"/>
              </w:rPr>
            </w:pPr>
          </w:p>
          <w:p w14:paraId="581A8D2A" w14:textId="77777777" w:rsidR="0008058D" w:rsidRPr="00FF5864" w:rsidRDefault="0008058D" w:rsidP="0008058D">
            <w:pPr>
              <w:spacing w:after="0"/>
              <w:rPr>
                <w:iCs/>
              </w:rPr>
            </w:pPr>
            <w:r w:rsidRPr="00FF5864">
              <w:rPr>
                <w:iCs/>
              </w:rPr>
              <w:t xml:space="preserve"> Tel: 07798 746296</w:t>
            </w:r>
          </w:p>
          <w:p w14:paraId="4C05BC66" w14:textId="77777777" w:rsidR="0033403A" w:rsidRDefault="0033403A" w:rsidP="00441756">
            <w:pPr>
              <w:spacing w:after="0"/>
              <w:jc w:val="both"/>
            </w:pPr>
            <w:r>
              <w:t xml:space="preserve">Email: </w:t>
            </w:r>
            <w:hyperlink r:id="rId13" w:history="1">
              <w:r w:rsidRPr="004933DF">
                <w:rPr>
                  <w:rStyle w:val="Hyperlink"/>
                </w:rPr>
                <w:t>seminar@awgb.co.uk</w:t>
              </w:r>
            </w:hyperlink>
          </w:p>
          <w:p w14:paraId="13196D79" w14:textId="77777777" w:rsidR="0033403A" w:rsidRPr="00FF5864" w:rsidRDefault="0033403A" w:rsidP="00441756">
            <w:pPr>
              <w:spacing w:after="0"/>
              <w:jc w:val="both"/>
            </w:pPr>
          </w:p>
        </w:tc>
      </w:tr>
      <w:tr w:rsidR="0033403A" w:rsidRPr="00FF5864" w14:paraId="1DFA3C9C" w14:textId="77777777" w:rsidTr="00441756">
        <w:tc>
          <w:tcPr>
            <w:tcW w:w="4346" w:type="dxa"/>
          </w:tcPr>
          <w:p w14:paraId="224CD3C1" w14:textId="77777777" w:rsidR="0033403A" w:rsidRPr="00A254C2" w:rsidRDefault="0033403A" w:rsidP="00441756">
            <w:pPr>
              <w:pStyle w:val="NoSpacing"/>
              <w:rPr>
                <w:b/>
              </w:rPr>
            </w:pPr>
            <w:r w:rsidRPr="00A254C2">
              <w:rPr>
                <w:b/>
              </w:rPr>
              <w:t>Membership Secretary and Data Manager (Trustee)</w:t>
            </w:r>
          </w:p>
          <w:p w14:paraId="78645A38" w14:textId="77777777" w:rsidR="0033403A" w:rsidRDefault="0033403A" w:rsidP="00441756">
            <w:pPr>
              <w:pStyle w:val="NoSpacing"/>
            </w:pPr>
            <w:r>
              <w:t>John Peachey</w:t>
            </w:r>
          </w:p>
          <w:p w14:paraId="3CE5FEA5" w14:textId="77777777" w:rsidR="0033403A" w:rsidRDefault="0033403A" w:rsidP="00441756">
            <w:pPr>
              <w:pStyle w:val="NoSpacing"/>
            </w:pPr>
            <w:r>
              <w:t>37a Oxtalls Lane</w:t>
            </w:r>
          </w:p>
          <w:p w14:paraId="5E66D3C9" w14:textId="77777777" w:rsidR="0033403A" w:rsidRDefault="0033403A" w:rsidP="00441756">
            <w:pPr>
              <w:pStyle w:val="NoSpacing"/>
            </w:pPr>
            <w:r>
              <w:t>Longlevens</w:t>
            </w:r>
          </w:p>
          <w:p w14:paraId="29D7A9AD" w14:textId="77777777" w:rsidR="0033403A" w:rsidRDefault="0033403A" w:rsidP="00441756">
            <w:pPr>
              <w:pStyle w:val="NoSpacing"/>
            </w:pPr>
            <w:r>
              <w:t>Gloucester</w:t>
            </w:r>
          </w:p>
          <w:p w14:paraId="51951BA7" w14:textId="77777777" w:rsidR="0033403A" w:rsidRDefault="0033403A" w:rsidP="00441756">
            <w:pPr>
              <w:pStyle w:val="NoSpacing"/>
            </w:pPr>
            <w:r>
              <w:t>GL2 9HP</w:t>
            </w:r>
          </w:p>
          <w:p w14:paraId="6052AC49" w14:textId="77777777" w:rsidR="0033403A" w:rsidRDefault="0033403A" w:rsidP="00441756">
            <w:pPr>
              <w:pStyle w:val="NoSpacing"/>
            </w:pPr>
          </w:p>
          <w:p w14:paraId="5EA84575" w14:textId="77777777" w:rsidR="0033403A" w:rsidRDefault="0033403A" w:rsidP="00441756">
            <w:pPr>
              <w:pStyle w:val="NoSpacing"/>
            </w:pPr>
            <w:r>
              <w:t>Tel: 01452 525976</w:t>
            </w:r>
          </w:p>
          <w:p w14:paraId="787D8AA4" w14:textId="77777777" w:rsidR="0033403A" w:rsidRDefault="0033403A" w:rsidP="00441756">
            <w:pPr>
              <w:pStyle w:val="NoSpacing"/>
            </w:pPr>
            <w:r>
              <w:t xml:space="preserve">Email: </w:t>
            </w:r>
            <w:hyperlink r:id="rId14" w:history="1">
              <w:r w:rsidRPr="00B90580">
                <w:rPr>
                  <w:rStyle w:val="Hyperlink"/>
                </w:rPr>
                <w:t>membership@awgb.co.uk</w:t>
              </w:r>
            </w:hyperlink>
          </w:p>
          <w:p w14:paraId="033CC06D" w14:textId="77777777" w:rsidR="0033403A" w:rsidRDefault="0033403A" w:rsidP="00441756">
            <w:pPr>
              <w:pStyle w:val="NoSpacing"/>
              <w:rPr>
                <w:lang w:eastAsia="en-GB"/>
              </w:rPr>
            </w:pPr>
            <w:r>
              <w:t>or datamanager@awgb.co.uk</w:t>
            </w:r>
          </w:p>
        </w:tc>
        <w:tc>
          <w:tcPr>
            <w:tcW w:w="5118" w:type="dxa"/>
          </w:tcPr>
          <w:p w14:paraId="4CAEB90A" w14:textId="77777777" w:rsidR="0033403A" w:rsidRPr="00E72004" w:rsidRDefault="0033403A" w:rsidP="00441756">
            <w:pPr>
              <w:pStyle w:val="NoSpacing"/>
              <w:rPr>
                <w:b/>
              </w:rPr>
            </w:pPr>
            <w:r w:rsidRPr="00E72004">
              <w:rPr>
                <w:b/>
              </w:rPr>
              <w:t>Trade &amp; Business Officer</w:t>
            </w:r>
            <w:r>
              <w:rPr>
                <w:b/>
              </w:rPr>
              <w:t xml:space="preserve"> (Trustee)</w:t>
            </w:r>
          </w:p>
          <w:p w14:paraId="65FD8B40" w14:textId="77777777" w:rsidR="0033403A" w:rsidRDefault="0033403A" w:rsidP="00441756">
            <w:pPr>
              <w:pStyle w:val="NoSpacing"/>
            </w:pPr>
            <w:r>
              <w:t>John Brooks</w:t>
            </w:r>
          </w:p>
          <w:p w14:paraId="4AD40631" w14:textId="77777777" w:rsidR="0033403A" w:rsidRDefault="0033403A" w:rsidP="00441756">
            <w:pPr>
              <w:pStyle w:val="NoSpacing"/>
            </w:pPr>
            <w:r>
              <w:t>Lower Haygrove</w:t>
            </w:r>
          </w:p>
          <w:p w14:paraId="42FE6DE0" w14:textId="77777777" w:rsidR="0033403A" w:rsidRDefault="0033403A" w:rsidP="00441756">
            <w:pPr>
              <w:pStyle w:val="NoSpacing"/>
            </w:pPr>
            <w:r>
              <w:t>Millpool</w:t>
            </w:r>
          </w:p>
          <w:p w14:paraId="35CA0FAE" w14:textId="77777777" w:rsidR="0033403A" w:rsidRDefault="0033403A" w:rsidP="00441756">
            <w:pPr>
              <w:pStyle w:val="NoSpacing"/>
            </w:pPr>
            <w:r>
              <w:t>Bodmin</w:t>
            </w:r>
          </w:p>
          <w:p w14:paraId="23C84FDE" w14:textId="77777777" w:rsidR="0033403A" w:rsidRDefault="0033403A" w:rsidP="00441756">
            <w:pPr>
              <w:pStyle w:val="NoSpacing"/>
            </w:pPr>
            <w:r>
              <w:t>PL30 4HY</w:t>
            </w:r>
          </w:p>
          <w:p w14:paraId="56ACC054" w14:textId="77777777" w:rsidR="0033403A" w:rsidRDefault="0033403A" w:rsidP="00441756">
            <w:pPr>
              <w:pStyle w:val="NoSpacing"/>
            </w:pPr>
          </w:p>
          <w:p w14:paraId="3C5B37B3" w14:textId="77777777" w:rsidR="0033403A" w:rsidRDefault="0033403A" w:rsidP="00441756">
            <w:pPr>
              <w:pStyle w:val="NoSpacing"/>
            </w:pPr>
            <w:r>
              <w:t>Tel: 07814 826929</w:t>
            </w:r>
          </w:p>
          <w:p w14:paraId="1274980F" w14:textId="77777777" w:rsidR="0033403A" w:rsidRPr="00FF5864" w:rsidRDefault="0033403A" w:rsidP="00441756">
            <w:pPr>
              <w:pStyle w:val="NoSpacing"/>
              <w:rPr>
                <w:rFonts w:eastAsia="Times New Roman"/>
                <w:b/>
                <w:szCs w:val="24"/>
                <w:lang w:eastAsia="en-GB"/>
              </w:rPr>
            </w:pPr>
            <w:r>
              <w:t>Email: trade@awgb.co.uk</w:t>
            </w:r>
            <w:r w:rsidRPr="00A254C2">
              <w:rPr>
                <w:b/>
              </w:rPr>
              <w:t xml:space="preserve"> </w:t>
            </w:r>
          </w:p>
        </w:tc>
      </w:tr>
    </w:tbl>
    <w:p w14:paraId="23F3F940" w14:textId="77777777" w:rsidR="0033403A" w:rsidRDefault="0033403A" w:rsidP="0033403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5118"/>
      </w:tblGrid>
      <w:tr w:rsidR="0033403A" w:rsidRPr="00FF5864" w14:paraId="1B9EA497" w14:textId="77777777" w:rsidTr="00441756">
        <w:tc>
          <w:tcPr>
            <w:tcW w:w="4346" w:type="dxa"/>
          </w:tcPr>
          <w:p w14:paraId="61ADD827" w14:textId="77777777" w:rsidR="0033403A" w:rsidRDefault="0033403A" w:rsidP="00441756">
            <w:pPr>
              <w:pStyle w:val="NoSpacing"/>
              <w:rPr>
                <w:b/>
              </w:rPr>
            </w:pPr>
            <w:r>
              <w:rPr>
                <w:b/>
              </w:rPr>
              <w:lastRenderedPageBreak/>
              <w:t>Development Officer (Trustee)</w:t>
            </w:r>
          </w:p>
          <w:p w14:paraId="7C63EDD7" w14:textId="00D4FD39" w:rsidR="0033403A" w:rsidRDefault="0008058D" w:rsidP="00441756">
            <w:pPr>
              <w:pStyle w:val="NoSpacing"/>
            </w:pPr>
            <w:r>
              <w:t>Vacant</w:t>
            </w:r>
          </w:p>
          <w:p w14:paraId="20A83FC7" w14:textId="77777777" w:rsidR="0033403A" w:rsidRDefault="0033403A" w:rsidP="00441756">
            <w:pPr>
              <w:pStyle w:val="NoSpacing"/>
              <w:rPr>
                <w:b/>
              </w:rPr>
            </w:pPr>
            <w:r>
              <w:t>Email: development@awgb.co.uk</w:t>
            </w:r>
          </w:p>
          <w:p w14:paraId="71A373B5" w14:textId="77777777" w:rsidR="0033403A" w:rsidRPr="00A254C2" w:rsidRDefault="0033403A" w:rsidP="00441756">
            <w:pPr>
              <w:pStyle w:val="NoSpacing"/>
              <w:rPr>
                <w:b/>
              </w:rPr>
            </w:pPr>
          </w:p>
        </w:tc>
        <w:tc>
          <w:tcPr>
            <w:tcW w:w="5118" w:type="dxa"/>
          </w:tcPr>
          <w:p w14:paraId="269ACC5C" w14:textId="77777777" w:rsidR="0033403A" w:rsidRPr="00E72004" w:rsidRDefault="0033403A" w:rsidP="00441756">
            <w:pPr>
              <w:pStyle w:val="NoSpacing"/>
              <w:rPr>
                <w:b/>
              </w:rPr>
            </w:pPr>
          </w:p>
        </w:tc>
      </w:tr>
    </w:tbl>
    <w:p w14:paraId="301CED0E" w14:textId="77777777" w:rsidR="0033403A" w:rsidRDefault="0033403A" w:rsidP="0033403A">
      <w:pPr>
        <w:jc w:val="both"/>
        <w:rPr>
          <w:rStyle w:val="Heading2Char"/>
        </w:rPr>
      </w:pPr>
    </w:p>
    <w:p w14:paraId="60BEEE67" w14:textId="77777777" w:rsidR="0033403A" w:rsidRDefault="0033403A" w:rsidP="0033403A">
      <w:pPr>
        <w:spacing w:after="160" w:line="259" w:lineRule="auto"/>
        <w:rPr>
          <w:rStyle w:val="Heading2Char"/>
        </w:rPr>
      </w:pPr>
    </w:p>
    <w:tbl>
      <w:tblPr>
        <w:tblStyle w:val="TableGrid1"/>
        <w:tblW w:w="9690" w:type="dxa"/>
        <w:tblLook w:val="04A0" w:firstRow="1" w:lastRow="0" w:firstColumn="1" w:lastColumn="0" w:noHBand="0" w:noVBand="1"/>
      </w:tblPr>
      <w:tblGrid>
        <w:gridCol w:w="4508"/>
        <w:gridCol w:w="5182"/>
      </w:tblGrid>
      <w:tr w:rsidR="0033403A" w:rsidRPr="00255CEB" w14:paraId="2616EA09" w14:textId="77777777" w:rsidTr="00441756">
        <w:trPr>
          <w:trHeight w:val="333"/>
        </w:trPr>
        <w:tc>
          <w:tcPr>
            <w:tcW w:w="9690" w:type="dxa"/>
            <w:gridSpan w:val="2"/>
          </w:tcPr>
          <w:p w14:paraId="17CCC7BA" w14:textId="77777777" w:rsidR="0033403A" w:rsidRPr="00255CEB" w:rsidRDefault="0033403A" w:rsidP="00441756">
            <w:pPr>
              <w:spacing w:after="0"/>
              <w:jc w:val="both"/>
              <w:rPr>
                <w:b/>
                <w:color w:val="auto"/>
              </w:rPr>
            </w:pPr>
            <w:r w:rsidRPr="00255CEB">
              <w:rPr>
                <w:b/>
                <w:color w:val="auto"/>
              </w:rPr>
              <w:t>Regional Representatives</w:t>
            </w:r>
          </w:p>
        </w:tc>
      </w:tr>
      <w:tr w:rsidR="0033403A" w:rsidRPr="00255CEB" w14:paraId="2B664492" w14:textId="77777777" w:rsidTr="00441756">
        <w:trPr>
          <w:trHeight w:val="1380"/>
        </w:trPr>
        <w:tc>
          <w:tcPr>
            <w:tcW w:w="4508" w:type="dxa"/>
          </w:tcPr>
          <w:p w14:paraId="581D2F57" w14:textId="77777777" w:rsidR="0033403A" w:rsidRPr="00255CEB" w:rsidRDefault="0033403A" w:rsidP="00441756">
            <w:pPr>
              <w:spacing w:after="0"/>
              <w:jc w:val="both"/>
              <w:rPr>
                <w:b/>
                <w:color w:val="auto"/>
              </w:rPr>
            </w:pPr>
            <w:r w:rsidRPr="00255CEB">
              <w:rPr>
                <w:b/>
                <w:color w:val="auto"/>
              </w:rPr>
              <w:t>North. (Trustee)</w:t>
            </w:r>
          </w:p>
          <w:p w14:paraId="72ADEECD" w14:textId="77777777" w:rsidR="0033403A" w:rsidRPr="00255CEB" w:rsidRDefault="0033403A" w:rsidP="00441756">
            <w:pPr>
              <w:spacing w:after="0"/>
              <w:rPr>
                <w:color w:val="auto"/>
                <w:szCs w:val="22"/>
              </w:rPr>
            </w:pPr>
            <w:r w:rsidRPr="00255CEB">
              <w:rPr>
                <w:color w:val="auto"/>
                <w:szCs w:val="22"/>
              </w:rPr>
              <w:t>Brian Mouat</w:t>
            </w:r>
          </w:p>
          <w:p w14:paraId="15AF1248" w14:textId="77777777" w:rsidR="0033403A" w:rsidRPr="00255CEB" w:rsidRDefault="0033403A" w:rsidP="00441756">
            <w:pPr>
              <w:spacing w:after="0"/>
              <w:rPr>
                <w:color w:val="auto"/>
                <w:szCs w:val="22"/>
              </w:rPr>
            </w:pPr>
            <w:r w:rsidRPr="00255CEB">
              <w:rPr>
                <w:color w:val="auto"/>
                <w:szCs w:val="22"/>
              </w:rPr>
              <w:t>17 Lon Dderwen</w:t>
            </w:r>
          </w:p>
          <w:p w14:paraId="785D0588" w14:textId="77777777" w:rsidR="0033403A" w:rsidRPr="00255CEB" w:rsidRDefault="0033403A" w:rsidP="00441756">
            <w:pPr>
              <w:spacing w:after="0"/>
              <w:rPr>
                <w:color w:val="auto"/>
                <w:szCs w:val="22"/>
              </w:rPr>
            </w:pPr>
            <w:r w:rsidRPr="00255CEB">
              <w:rPr>
                <w:color w:val="auto"/>
                <w:szCs w:val="22"/>
              </w:rPr>
              <w:t>Abergale</w:t>
            </w:r>
          </w:p>
          <w:p w14:paraId="23AA2726" w14:textId="77777777" w:rsidR="0033403A" w:rsidRDefault="0033403A" w:rsidP="00441756">
            <w:pPr>
              <w:spacing w:after="0"/>
              <w:rPr>
                <w:color w:val="auto"/>
                <w:szCs w:val="22"/>
              </w:rPr>
            </w:pPr>
            <w:r w:rsidRPr="00255CEB">
              <w:rPr>
                <w:color w:val="auto"/>
                <w:szCs w:val="22"/>
              </w:rPr>
              <w:t>Conwy.  LL22 7DW</w:t>
            </w:r>
          </w:p>
          <w:p w14:paraId="51AC9048" w14:textId="77777777" w:rsidR="0033403A" w:rsidRPr="00255CEB" w:rsidRDefault="0033403A" w:rsidP="00441756">
            <w:pPr>
              <w:spacing w:after="0"/>
              <w:rPr>
                <w:color w:val="auto"/>
                <w:szCs w:val="22"/>
              </w:rPr>
            </w:pPr>
          </w:p>
          <w:p w14:paraId="6427EBD4" w14:textId="77777777" w:rsidR="0033403A" w:rsidRPr="00255CEB" w:rsidRDefault="0033403A" w:rsidP="00441756">
            <w:pPr>
              <w:spacing w:after="0"/>
              <w:rPr>
                <w:color w:val="auto"/>
                <w:szCs w:val="22"/>
              </w:rPr>
            </w:pPr>
            <w:r w:rsidRPr="00255CEB">
              <w:rPr>
                <w:color w:val="auto"/>
                <w:szCs w:val="22"/>
              </w:rPr>
              <w:t>Tel 01745 833970</w:t>
            </w:r>
          </w:p>
          <w:p w14:paraId="6A8EFD67" w14:textId="77777777" w:rsidR="0033403A" w:rsidRPr="00255CEB" w:rsidRDefault="0033403A" w:rsidP="00441756">
            <w:pPr>
              <w:spacing w:after="0"/>
              <w:jc w:val="both"/>
              <w:rPr>
                <w:color w:val="auto"/>
                <w:sz w:val="24"/>
              </w:rPr>
            </w:pPr>
            <w:r w:rsidRPr="00255CEB">
              <w:rPr>
                <w:color w:val="auto"/>
              </w:rPr>
              <w:t>Email: northrep@awgb.co.uk</w:t>
            </w:r>
          </w:p>
        </w:tc>
        <w:tc>
          <w:tcPr>
            <w:tcW w:w="5182" w:type="dxa"/>
          </w:tcPr>
          <w:p w14:paraId="0A9C4D03" w14:textId="77777777" w:rsidR="0033403A" w:rsidRDefault="0033403A" w:rsidP="00441756">
            <w:pPr>
              <w:spacing w:after="0"/>
              <w:jc w:val="both"/>
              <w:rPr>
                <w:b/>
                <w:color w:val="auto"/>
              </w:rPr>
            </w:pPr>
            <w:r>
              <w:rPr>
                <w:b/>
                <w:color w:val="auto"/>
              </w:rPr>
              <w:t>Midlands Representative (Trustee)</w:t>
            </w:r>
          </w:p>
          <w:p w14:paraId="762387E7" w14:textId="5697274B" w:rsidR="0033403A" w:rsidRDefault="0008058D" w:rsidP="00441756">
            <w:pPr>
              <w:spacing w:after="0"/>
              <w:jc w:val="both"/>
              <w:rPr>
                <w:iCs/>
                <w:color w:val="auto"/>
              </w:rPr>
            </w:pPr>
            <w:r>
              <w:rPr>
                <w:color w:val="auto"/>
              </w:rPr>
              <w:t>Vacant</w:t>
            </w:r>
          </w:p>
          <w:p w14:paraId="4C21B03D" w14:textId="77777777" w:rsidR="0033403A" w:rsidRDefault="0033403A" w:rsidP="00441756">
            <w:pPr>
              <w:spacing w:after="0"/>
              <w:jc w:val="both"/>
              <w:rPr>
                <w:iCs/>
                <w:color w:val="auto"/>
              </w:rPr>
            </w:pPr>
            <w:r w:rsidRPr="00255CEB">
              <w:rPr>
                <w:iCs/>
                <w:color w:val="auto"/>
              </w:rPr>
              <w:t>Email :</w:t>
            </w:r>
            <w:r w:rsidRPr="00255CEB">
              <w:rPr>
                <w:color w:val="auto"/>
              </w:rPr>
              <w:t xml:space="preserve"> </w:t>
            </w:r>
            <w:hyperlink r:id="rId15" w:history="1">
              <w:r w:rsidRPr="00255CEB">
                <w:rPr>
                  <w:iCs/>
                  <w:color w:val="auto"/>
                  <w:u w:val="single"/>
                </w:rPr>
                <w:t>midlandrep@awgb.co.uk</w:t>
              </w:r>
            </w:hyperlink>
            <w:r w:rsidRPr="00255CEB">
              <w:rPr>
                <w:iCs/>
                <w:color w:val="auto"/>
              </w:rPr>
              <w:t xml:space="preserve"> </w:t>
            </w:r>
          </w:p>
          <w:p w14:paraId="4372EFCC" w14:textId="77777777" w:rsidR="0033403A" w:rsidRPr="00255CEB" w:rsidRDefault="0033403A" w:rsidP="00441756">
            <w:pPr>
              <w:spacing w:after="0"/>
              <w:jc w:val="both"/>
              <w:rPr>
                <w:i/>
                <w:iCs/>
                <w:color w:val="auto"/>
              </w:rPr>
            </w:pPr>
          </w:p>
        </w:tc>
      </w:tr>
      <w:tr w:rsidR="0033403A" w:rsidRPr="00255CEB" w14:paraId="3A60B9D0" w14:textId="77777777" w:rsidTr="00441756">
        <w:tc>
          <w:tcPr>
            <w:tcW w:w="4508" w:type="dxa"/>
            <w:tcBorders>
              <w:bottom w:val="single" w:sz="4" w:space="0" w:color="auto"/>
            </w:tcBorders>
          </w:tcPr>
          <w:p w14:paraId="0D615841" w14:textId="77777777" w:rsidR="0033403A" w:rsidRPr="00255CEB" w:rsidRDefault="0033403A" w:rsidP="00441756">
            <w:pPr>
              <w:spacing w:after="0"/>
              <w:jc w:val="both"/>
              <w:rPr>
                <w:color w:val="auto"/>
              </w:rPr>
            </w:pPr>
            <w:r w:rsidRPr="00255CEB">
              <w:br w:type="page"/>
            </w:r>
            <w:r w:rsidRPr="00255CEB">
              <w:rPr>
                <w:b/>
                <w:color w:val="auto"/>
              </w:rPr>
              <w:t>South-West</w:t>
            </w:r>
            <w:r>
              <w:rPr>
                <w:b/>
                <w:color w:val="auto"/>
              </w:rPr>
              <w:t xml:space="preserve"> (Trustee)</w:t>
            </w:r>
          </w:p>
          <w:p w14:paraId="6A836677" w14:textId="77777777" w:rsidR="0033403A" w:rsidRDefault="0033403A" w:rsidP="00441756">
            <w:pPr>
              <w:spacing w:after="0"/>
              <w:jc w:val="both"/>
              <w:rPr>
                <w:color w:val="auto"/>
              </w:rPr>
            </w:pPr>
            <w:r>
              <w:rPr>
                <w:color w:val="auto"/>
              </w:rPr>
              <w:t>Bryan Milham</w:t>
            </w:r>
          </w:p>
          <w:p w14:paraId="4DFECD8E" w14:textId="77777777" w:rsidR="0033403A" w:rsidRDefault="0033403A" w:rsidP="00441756">
            <w:pPr>
              <w:spacing w:after="0"/>
              <w:jc w:val="both"/>
              <w:rPr>
                <w:color w:val="auto"/>
              </w:rPr>
            </w:pPr>
            <w:r>
              <w:rPr>
                <w:color w:val="auto"/>
              </w:rPr>
              <w:t>13 Manor Gardens</w:t>
            </w:r>
          </w:p>
          <w:p w14:paraId="432090C2" w14:textId="77777777" w:rsidR="0033403A" w:rsidRDefault="0033403A" w:rsidP="00441756">
            <w:pPr>
              <w:spacing w:after="0"/>
              <w:jc w:val="both"/>
              <w:rPr>
                <w:color w:val="auto"/>
              </w:rPr>
            </w:pPr>
            <w:r>
              <w:rPr>
                <w:color w:val="auto"/>
              </w:rPr>
              <w:t>Locking</w:t>
            </w:r>
          </w:p>
          <w:p w14:paraId="535E49F4" w14:textId="77777777" w:rsidR="0033403A" w:rsidRDefault="0033403A" w:rsidP="00441756">
            <w:pPr>
              <w:spacing w:after="0"/>
              <w:jc w:val="both"/>
              <w:rPr>
                <w:color w:val="auto"/>
              </w:rPr>
            </w:pPr>
            <w:r>
              <w:rPr>
                <w:color w:val="auto"/>
              </w:rPr>
              <w:t>Weston-Super-Mare</w:t>
            </w:r>
          </w:p>
          <w:p w14:paraId="6347E98F" w14:textId="77777777" w:rsidR="0033403A" w:rsidRDefault="0033403A" w:rsidP="00441756">
            <w:pPr>
              <w:spacing w:after="0"/>
              <w:jc w:val="both"/>
              <w:rPr>
                <w:color w:val="auto"/>
              </w:rPr>
            </w:pPr>
            <w:r>
              <w:rPr>
                <w:color w:val="auto"/>
              </w:rPr>
              <w:t>BS24 8DQ</w:t>
            </w:r>
          </w:p>
          <w:p w14:paraId="58D7FD92" w14:textId="77777777" w:rsidR="0033403A" w:rsidRPr="00B372F3" w:rsidRDefault="00E91ECB" w:rsidP="00441756">
            <w:pPr>
              <w:spacing w:after="0"/>
              <w:jc w:val="both"/>
              <w:rPr>
                <w:color w:val="auto"/>
              </w:rPr>
            </w:pPr>
            <w:hyperlink r:id="rId16" w:history="1">
              <w:r w:rsidR="0033403A" w:rsidRPr="00B372F3">
                <w:rPr>
                  <w:rStyle w:val="Hyperlink"/>
                  <w:color w:val="auto"/>
                </w:rPr>
                <w:t>Tel:</w:t>
              </w:r>
              <w:r w:rsidR="0033403A">
                <w:rPr>
                  <w:rStyle w:val="Hyperlink"/>
                  <w:color w:val="auto"/>
                </w:rPr>
                <w:t xml:space="preserve"> </w:t>
              </w:r>
              <w:r w:rsidR="0033403A" w:rsidRPr="00B372F3">
                <w:rPr>
                  <w:rStyle w:val="Hyperlink"/>
                  <w:color w:val="auto"/>
                </w:rPr>
                <w:t>07876</w:t>
              </w:r>
            </w:hyperlink>
            <w:r w:rsidR="0033403A" w:rsidRPr="00B372F3">
              <w:rPr>
                <w:color w:val="auto"/>
              </w:rPr>
              <w:t xml:space="preserve"> 321293</w:t>
            </w:r>
          </w:p>
          <w:p w14:paraId="7127B615" w14:textId="77777777" w:rsidR="0033403A" w:rsidRPr="00255CEB" w:rsidRDefault="0033403A" w:rsidP="00441756">
            <w:pPr>
              <w:spacing w:after="0"/>
              <w:jc w:val="both"/>
              <w:rPr>
                <w:color w:val="auto"/>
              </w:rPr>
            </w:pPr>
            <w:r w:rsidRPr="00255CEB">
              <w:rPr>
                <w:iCs/>
                <w:color w:val="auto"/>
              </w:rPr>
              <w:t xml:space="preserve">Email: </w:t>
            </w:r>
            <w:hyperlink r:id="rId17" w:history="1">
              <w:r w:rsidRPr="00255CEB">
                <w:rPr>
                  <w:iCs/>
                  <w:color w:val="auto"/>
                  <w:u w:val="single"/>
                </w:rPr>
                <w:t>swrep@awgb.co.uk</w:t>
              </w:r>
            </w:hyperlink>
            <w:r w:rsidRPr="00255CEB">
              <w:rPr>
                <w:iCs/>
                <w:color w:val="auto"/>
              </w:rPr>
              <w:t xml:space="preserve"> </w:t>
            </w:r>
          </w:p>
        </w:tc>
        <w:tc>
          <w:tcPr>
            <w:tcW w:w="5182" w:type="dxa"/>
            <w:tcBorders>
              <w:bottom w:val="single" w:sz="4" w:space="0" w:color="auto"/>
            </w:tcBorders>
          </w:tcPr>
          <w:p w14:paraId="1B8140FD" w14:textId="77777777" w:rsidR="0033403A" w:rsidRPr="00255CEB" w:rsidRDefault="0033403A" w:rsidP="00441756">
            <w:pPr>
              <w:spacing w:after="0"/>
              <w:jc w:val="both"/>
              <w:rPr>
                <w:b/>
                <w:color w:val="auto"/>
              </w:rPr>
            </w:pPr>
            <w:r w:rsidRPr="00255CEB">
              <w:rPr>
                <w:b/>
                <w:color w:val="auto"/>
              </w:rPr>
              <w:t>South East (Trustee)</w:t>
            </w:r>
          </w:p>
          <w:p w14:paraId="5DBD6DD3" w14:textId="5A6A7DEE" w:rsidR="0033403A" w:rsidRPr="00255CEB" w:rsidRDefault="0008058D" w:rsidP="00441756">
            <w:pPr>
              <w:spacing w:after="0"/>
              <w:jc w:val="both"/>
              <w:rPr>
                <w:color w:val="auto"/>
              </w:rPr>
            </w:pPr>
            <w:r>
              <w:rPr>
                <w:color w:val="auto"/>
              </w:rPr>
              <w:t>Vacant</w:t>
            </w:r>
          </w:p>
          <w:p w14:paraId="472B1FE1" w14:textId="77777777" w:rsidR="0033403A" w:rsidRPr="00255CEB" w:rsidRDefault="0033403A" w:rsidP="00441756">
            <w:pPr>
              <w:spacing w:after="0"/>
              <w:jc w:val="both"/>
              <w:rPr>
                <w:color w:val="auto"/>
              </w:rPr>
            </w:pPr>
            <w:r w:rsidRPr="00255CEB">
              <w:rPr>
                <w:color w:val="auto"/>
              </w:rPr>
              <w:t xml:space="preserve">Email: </w:t>
            </w:r>
            <w:hyperlink r:id="rId18" w:history="1">
              <w:r w:rsidRPr="00255CEB">
                <w:rPr>
                  <w:color w:val="auto"/>
                  <w:u w:val="single"/>
                </w:rPr>
                <w:t>serep@awgb.co.uk</w:t>
              </w:r>
            </w:hyperlink>
            <w:r w:rsidRPr="00255CEB">
              <w:rPr>
                <w:color w:val="auto"/>
              </w:rPr>
              <w:t xml:space="preserve"> </w:t>
            </w:r>
          </w:p>
          <w:p w14:paraId="5C72C79D" w14:textId="77777777" w:rsidR="0033403A" w:rsidRPr="00255CEB" w:rsidRDefault="0033403A" w:rsidP="00441756">
            <w:pPr>
              <w:spacing w:after="0"/>
              <w:jc w:val="both"/>
              <w:rPr>
                <w:color w:val="auto"/>
              </w:rPr>
            </w:pPr>
          </w:p>
        </w:tc>
      </w:tr>
      <w:tr w:rsidR="0033403A" w:rsidRPr="00255CEB" w14:paraId="39BE14DB" w14:textId="77777777" w:rsidTr="00441756">
        <w:tc>
          <w:tcPr>
            <w:tcW w:w="4508" w:type="dxa"/>
            <w:tcBorders>
              <w:bottom w:val="single" w:sz="4" w:space="0" w:color="auto"/>
            </w:tcBorders>
          </w:tcPr>
          <w:p w14:paraId="2BC529FE" w14:textId="77777777" w:rsidR="0033403A" w:rsidRPr="00255CEB" w:rsidRDefault="0033403A" w:rsidP="00441756">
            <w:pPr>
              <w:spacing w:after="0"/>
              <w:rPr>
                <w:b/>
                <w:color w:val="auto"/>
              </w:rPr>
            </w:pPr>
            <w:r w:rsidRPr="00255CEB">
              <w:rPr>
                <w:b/>
                <w:color w:val="auto"/>
              </w:rPr>
              <w:t>Scotland (Trustee)</w:t>
            </w:r>
          </w:p>
          <w:p w14:paraId="45E8CF6A" w14:textId="77777777" w:rsidR="0033403A" w:rsidRDefault="0033403A" w:rsidP="00441756">
            <w:pPr>
              <w:spacing w:after="0"/>
              <w:rPr>
                <w:color w:val="auto"/>
              </w:rPr>
            </w:pPr>
            <w:r>
              <w:rPr>
                <w:color w:val="auto"/>
              </w:rPr>
              <w:t>Darren Crisp</w:t>
            </w:r>
          </w:p>
          <w:p w14:paraId="0F69DCB1" w14:textId="77777777" w:rsidR="0033403A" w:rsidRDefault="0033403A" w:rsidP="00441756">
            <w:pPr>
              <w:spacing w:after="0"/>
              <w:rPr>
                <w:color w:val="auto"/>
              </w:rPr>
            </w:pPr>
            <w:r>
              <w:rPr>
                <w:color w:val="auto"/>
              </w:rPr>
              <w:t>40 Andrew Baxter Ave</w:t>
            </w:r>
          </w:p>
          <w:p w14:paraId="6B443B34" w14:textId="77777777" w:rsidR="0033403A" w:rsidRDefault="0033403A" w:rsidP="00441756">
            <w:pPr>
              <w:spacing w:after="0"/>
              <w:rPr>
                <w:color w:val="auto"/>
              </w:rPr>
            </w:pPr>
            <w:r>
              <w:rPr>
                <w:color w:val="auto"/>
              </w:rPr>
              <w:t>Ashgill</w:t>
            </w:r>
          </w:p>
          <w:p w14:paraId="33A02FFB" w14:textId="77777777" w:rsidR="0033403A" w:rsidRDefault="0033403A" w:rsidP="00441756">
            <w:pPr>
              <w:spacing w:after="0"/>
              <w:rPr>
                <w:color w:val="auto"/>
              </w:rPr>
            </w:pPr>
            <w:r>
              <w:rPr>
                <w:color w:val="auto"/>
              </w:rPr>
              <w:t>Larkhall</w:t>
            </w:r>
          </w:p>
          <w:p w14:paraId="235D6DDA" w14:textId="77777777" w:rsidR="0033403A" w:rsidRDefault="0033403A" w:rsidP="00441756">
            <w:pPr>
              <w:spacing w:after="0"/>
              <w:rPr>
                <w:color w:val="auto"/>
              </w:rPr>
            </w:pPr>
            <w:r>
              <w:rPr>
                <w:color w:val="auto"/>
              </w:rPr>
              <w:t>ML9 3RG</w:t>
            </w:r>
          </w:p>
          <w:p w14:paraId="524C0A7A" w14:textId="77777777" w:rsidR="0033403A" w:rsidRPr="00255CEB" w:rsidRDefault="0033403A" w:rsidP="00441756">
            <w:pPr>
              <w:spacing w:after="0"/>
              <w:rPr>
                <w:color w:val="auto"/>
              </w:rPr>
            </w:pPr>
            <w:r>
              <w:rPr>
                <w:color w:val="auto"/>
              </w:rPr>
              <w:t>Tel: 07368 504317</w:t>
            </w:r>
          </w:p>
          <w:p w14:paraId="4A3AD2B2" w14:textId="77777777" w:rsidR="0033403A" w:rsidRPr="00255CEB" w:rsidRDefault="0033403A" w:rsidP="00441756">
            <w:pPr>
              <w:spacing w:after="0"/>
              <w:rPr>
                <w:color w:val="auto"/>
                <w:u w:val="single"/>
              </w:rPr>
            </w:pPr>
            <w:r w:rsidRPr="00255CEB">
              <w:rPr>
                <w:color w:val="auto"/>
              </w:rPr>
              <w:t xml:space="preserve">Email : </w:t>
            </w:r>
            <w:hyperlink r:id="rId19" w:history="1">
              <w:r w:rsidRPr="00255CEB">
                <w:rPr>
                  <w:color w:val="auto"/>
                  <w:u w:val="single"/>
                </w:rPr>
                <w:t>scotrep@awgb.co.uk</w:t>
              </w:r>
            </w:hyperlink>
          </w:p>
        </w:tc>
        <w:tc>
          <w:tcPr>
            <w:tcW w:w="5182" w:type="dxa"/>
            <w:tcBorders>
              <w:bottom w:val="single" w:sz="4" w:space="0" w:color="auto"/>
            </w:tcBorders>
          </w:tcPr>
          <w:p w14:paraId="4DB1D17A" w14:textId="77777777" w:rsidR="0033403A" w:rsidRPr="00255CEB" w:rsidRDefault="0033403A" w:rsidP="00441756">
            <w:pPr>
              <w:spacing w:after="0"/>
              <w:jc w:val="both"/>
              <w:rPr>
                <w:b/>
                <w:color w:val="auto"/>
              </w:rPr>
            </w:pPr>
          </w:p>
        </w:tc>
      </w:tr>
    </w:tbl>
    <w:p w14:paraId="4C32DFBD" w14:textId="77777777" w:rsidR="0033403A" w:rsidRDefault="0033403A" w:rsidP="0033403A">
      <w:r>
        <w:br w:type="page"/>
      </w:r>
    </w:p>
    <w:tbl>
      <w:tblPr>
        <w:tblStyle w:val="TableGrid1"/>
        <w:tblW w:w="9690" w:type="dxa"/>
        <w:tblLook w:val="04A0" w:firstRow="1" w:lastRow="0" w:firstColumn="1" w:lastColumn="0" w:noHBand="0" w:noVBand="1"/>
      </w:tblPr>
      <w:tblGrid>
        <w:gridCol w:w="4508"/>
        <w:gridCol w:w="5182"/>
      </w:tblGrid>
      <w:tr w:rsidR="0033403A" w:rsidRPr="00255CEB" w14:paraId="582E5ECF" w14:textId="77777777" w:rsidTr="00441756">
        <w:tc>
          <w:tcPr>
            <w:tcW w:w="9690" w:type="dxa"/>
            <w:gridSpan w:val="2"/>
            <w:tcBorders>
              <w:top w:val="single" w:sz="4" w:space="0" w:color="auto"/>
            </w:tcBorders>
          </w:tcPr>
          <w:p w14:paraId="56BE28C1" w14:textId="77777777" w:rsidR="0033403A" w:rsidRPr="00255CEB" w:rsidRDefault="0033403A" w:rsidP="00441756">
            <w:pPr>
              <w:spacing w:after="0"/>
              <w:rPr>
                <w:b/>
                <w:color w:val="auto"/>
                <w:u w:val="single"/>
              </w:rPr>
            </w:pPr>
            <w:r w:rsidRPr="00255CEB">
              <w:rPr>
                <w:b/>
                <w:color w:val="auto"/>
                <w:u w:val="single"/>
              </w:rPr>
              <w:lastRenderedPageBreak/>
              <w:t>Volunteers</w:t>
            </w:r>
          </w:p>
        </w:tc>
      </w:tr>
      <w:tr w:rsidR="0033403A" w:rsidRPr="00255CEB" w14:paraId="36D3FC61" w14:textId="77777777" w:rsidTr="00441756">
        <w:tc>
          <w:tcPr>
            <w:tcW w:w="4508" w:type="dxa"/>
          </w:tcPr>
          <w:p w14:paraId="05F81E38" w14:textId="77777777" w:rsidR="0033403A" w:rsidRPr="00255CEB" w:rsidRDefault="0033403A" w:rsidP="00441756">
            <w:pPr>
              <w:spacing w:after="0"/>
              <w:rPr>
                <w:b/>
                <w:color w:val="auto"/>
                <w:szCs w:val="22"/>
              </w:rPr>
            </w:pPr>
            <w:r w:rsidRPr="00255CEB">
              <w:rPr>
                <w:b/>
                <w:color w:val="auto"/>
                <w:szCs w:val="22"/>
              </w:rPr>
              <w:t xml:space="preserve">Newsletter Editor (Volunteer) </w:t>
            </w:r>
          </w:p>
          <w:p w14:paraId="1AABF6DB" w14:textId="77777777" w:rsidR="0033403A" w:rsidRPr="00255CEB" w:rsidRDefault="0033403A" w:rsidP="00441756">
            <w:pPr>
              <w:spacing w:after="0"/>
              <w:rPr>
                <w:color w:val="auto"/>
                <w:szCs w:val="22"/>
              </w:rPr>
            </w:pPr>
            <w:r w:rsidRPr="00255CEB">
              <w:rPr>
                <w:color w:val="auto"/>
                <w:szCs w:val="22"/>
              </w:rPr>
              <w:t>Sheila Hughes</w:t>
            </w:r>
          </w:p>
          <w:p w14:paraId="5229DEFD" w14:textId="77777777" w:rsidR="0033403A" w:rsidRDefault="0033403A" w:rsidP="00441756">
            <w:pPr>
              <w:spacing w:after="0"/>
              <w:rPr>
                <w:color w:val="auto"/>
                <w:szCs w:val="22"/>
              </w:rPr>
            </w:pPr>
            <w:r>
              <w:rPr>
                <w:color w:val="auto"/>
                <w:szCs w:val="22"/>
              </w:rPr>
              <w:t>Alicia Chardstock Lane</w:t>
            </w:r>
          </w:p>
          <w:p w14:paraId="2B5C68ED" w14:textId="77777777" w:rsidR="0033403A" w:rsidRDefault="0033403A" w:rsidP="00441756">
            <w:pPr>
              <w:spacing w:after="0"/>
              <w:rPr>
                <w:color w:val="auto"/>
                <w:szCs w:val="22"/>
              </w:rPr>
            </w:pPr>
            <w:r>
              <w:rPr>
                <w:color w:val="auto"/>
                <w:szCs w:val="22"/>
              </w:rPr>
              <w:t>Tytherleigh</w:t>
            </w:r>
          </w:p>
          <w:p w14:paraId="13321DD9" w14:textId="77777777" w:rsidR="0033403A" w:rsidRDefault="0033403A" w:rsidP="00441756">
            <w:pPr>
              <w:spacing w:after="0"/>
              <w:rPr>
                <w:color w:val="auto"/>
                <w:szCs w:val="22"/>
              </w:rPr>
            </w:pPr>
            <w:r>
              <w:rPr>
                <w:color w:val="auto"/>
                <w:szCs w:val="22"/>
              </w:rPr>
              <w:t>Axminster</w:t>
            </w:r>
          </w:p>
          <w:p w14:paraId="04AFC7D5" w14:textId="77777777" w:rsidR="0033403A" w:rsidRPr="00255CEB" w:rsidRDefault="0033403A" w:rsidP="00441756">
            <w:pPr>
              <w:spacing w:after="0"/>
              <w:rPr>
                <w:color w:val="auto"/>
                <w:szCs w:val="22"/>
              </w:rPr>
            </w:pPr>
            <w:r>
              <w:rPr>
                <w:color w:val="auto"/>
                <w:szCs w:val="22"/>
              </w:rPr>
              <w:t>EX13 7BQ</w:t>
            </w:r>
          </w:p>
          <w:p w14:paraId="6691DA1E" w14:textId="77777777" w:rsidR="0033403A" w:rsidRPr="00255CEB" w:rsidRDefault="0033403A" w:rsidP="00441756">
            <w:pPr>
              <w:spacing w:after="0"/>
              <w:rPr>
                <w:color w:val="auto"/>
                <w:szCs w:val="22"/>
              </w:rPr>
            </w:pPr>
          </w:p>
          <w:p w14:paraId="0469A365" w14:textId="77777777" w:rsidR="0033403A" w:rsidRPr="00255CEB" w:rsidRDefault="0033403A" w:rsidP="00441756">
            <w:pPr>
              <w:spacing w:after="0"/>
              <w:rPr>
                <w:color w:val="auto"/>
                <w:szCs w:val="22"/>
              </w:rPr>
            </w:pPr>
            <w:r w:rsidRPr="00255CEB">
              <w:rPr>
                <w:color w:val="auto"/>
                <w:szCs w:val="22"/>
              </w:rPr>
              <w:t xml:space="preserve">Tel: </w:t>
            </w:r>
            <w:r>
              <w:rPr>
                <w:color w:val="auto"/>
                <w:szCs w:val="22"/>
              </w:rPr>
              <w:t>01460 221448</w:t>
            </w:r>
          </w:p>
          <w:p w14:paraId="63ADFBC8" w14:textId="77777777" w:rsidR="0033403A" w:rsidRPr="00255CEB" w:rsidRDefault="0033403A" w:rsidP="00441756">
            <w:pPr>
              <w:spacing w:after="0"/>
              <w:rPr>
                <w:color w:val="auto"/>
                <w:szCs w:val="22"/>
              </w:rPr>
            </w:pPr>
            <w:r w:rsidRPr="00255CEB">
              <w:rPr>
                <w:color w:val="auto"/>
                <w:szCs w:val="22"/>
              </w:rPr>
              <w:t>Mobile: 07768 373 086</w:t>
            </w:r>
          </w:p>
          <w:p w14:paraId="24A11A4C" w14:textId="77777777" w:rsidR="0033403A" w:rsidRPr="00255CEB" w:rsidRDefault="0033403A" w:rsidP="00441756">
            <w:pPr>
              <w:spacing w:after="0"/>
              <w:rPr>
                <w:color w:val="auto"/>
                <w:szCs w:val="22"/>
              </w:rPr>
            </w:pPr>
            <w:r w:rsidRPr="00255CEB">
              <w:rPr>
                <w:color w:val="auto"/>
                <w:szCs w:val="22"/>
              </w:rPr>
              <w:t>Email: editor@awgb.co.uk</w:t>
            </w:r>
          </w:p>
        </w:tc>
        <w:tc>
          <w:tcPr>
            <w:tcW w:w="5182" w:type="dxa"/>
          </w:tcPr>
          <w:p w14:paraId="537AAC00" w14:textId="77777777" w:rsidR="0033403A" w:rsidRPr="00255CEB" w:rsidRDefault="0033403A" w:rsidP="00441756">
            <w:pPr>
              <w:spacing w:after="0"/>
              <w:rPr>
                <w:b/>
                <w:color w:val="auto"/>
                <w:szCs w:val="22"/>
              </w:rPr>
            </w:pPr>
            <w:r w:rsidRPr="00255CEB">
              <w:rPr>
                <w:b/>
                <w:color w:val="auto"/>
                <w:szCs w:val="22"/>
              </w:rPr>
              <w:t>Workshop &amp; Training Co-ordinator (Volunteer)</w:t>
            </w:r>
          </w:p>
          <w:p w14:paraId="2F92D0C6" w14:textId="62D93AC1" w:rsidR="0033403A" w:rsidRPr="00FE1C2A" w:rsidRDefault="0008058D" w:rsidP="00441756">
            <w:pPr>
              <w:pStyle w:val="NoSpacing"/>
              <w:rPr>
                <w:rFonts w:ascii="Times New Roman" w:hAnsi="Times New Roman"/>
                <w:szCs w:val="24"/>
              </w:rPr>
            </w:pPr>
            <w:r>
              <w:rPr>
                <w:rFonts w:ascii="Times New Roman" w:hAnsi="Times New Roman"/>
                <w:szCs w:val="24"/>
              </w:rPr>
              <w:t>Vacant</w:t>
            </w:r>
            <w:bookmarkStart w:id="63" w:name="_GoBack"/>
            <w:bookmarkEnd w:id="63"/>
          </w:p>
          <w:p w14:paraId="2E60135F" w14:textId="77777777" w:rsidR="0033403A" w:rsidRPr="00255CEB" w:rsidRDefault="0033403A" w:rsidP="00441756">
            <w:pPr>
              <w:pStyle w:val="NoSpacing"/>
            </w:pPr>
            <w:r w:rsidRPr="00255CEB">
              <w:t>Email: workshop@awgb.co.uk</w:t>
            </w:r>
          </w:p>
        </w:tc>
      </w:tr>
      <w:tr w:rsidR="0033403A" w:rsidRPr="00255CEB" w14:paraId="3F00921F" w14:textId="77777777" w:rsidTr="0033403A">
        <w:tc>
          <w:tcPr>
            <w:tcW w:w="4508" w:type="dxa"/>
            <w:tcBorders>
              <w:bottom w:val="single" w:sz="4" w:space="0" w:color="auto"/>
            </w:tcBorders>
          </w:tcPr>
          <w:p w14:paraId="7D85D90C" w14:textId="77777777" w:rsidR="0033403A" w:rsidRPr="00255CEB" w:rsidRDefault="0033403A" w:rsidP="00441756">
            <w:pPr>
              <w:spacing w:after="0"/>
              <w:rPr>
                <w:b/>
                <w:color w:val="auto"/>
                <w:szCs w:val="22"/>
              </w:rPr>
            </w:pPr>
            <w:r>
              <w:br w:type="page"/>
            </w:r>
            <w:r w:rsidRPr="00255CEB">
              <w:rPr>
                <w:b/>
                <w:color w:val="auto"/>
                <w:szCs w:val="22"/>
              </w:rPr>
              <w:t>Youth Training (Volunteer)</w:t>
            </w:r>
          </w:p>
          <w:p w14:paraId="12E489F6" w14:textId="77777777" w:rsidR="0033403A" w:rsidRPr="00255CEB" w:rsidRDefault="0033403A" w:rsidP="00441756">
            <w:pPr>
              <w:spacing w:after="0"/>
              <w:rPr>
                <w:color w:val="auto"/>
                <w:szCs w:val="22"/>
              </w:rPr>
            </w:pPr>
            <w:r w:rsidRPr="00255CEB">
              <w:rPr>
                <w:color w:val="auto"/>
                <w:szCs w:val="22"/>
              </w:rPr>
              <w:t>Ron Caddy</w:t>
            </w:r>
          </w:p>
          <w:p w14:paraId="648D6BB8" w14:textId="77777777" w:rsidR="0033403A" w:rsidRPr="00255CEB" w:rsidRDefault="0033403A" w:rsidP="00441756">
            <w:pPr>
              <w:spacing w:after="0"/>
              <w:rPr>
                <w:color w:val="auto"/>
                <w:szCs w:val="22"/>
              </w:rPr>
            </w:pPr>
            <w:r w:rsidRPr="00255CEB">
              <w:rPr>
                <w:color w:val="auto"/>
                <w:szCs w:val="22"/>
              </w:rPr>
              <w:t>The Studio 23 Wisley Road</w:t>
            </w:r>
          </w:p>
          <w:p w14:paraId="206A6B61" w14:textId="77777777" w:rsidR="0033403A" w:rsidRPr="00255CEB" w:rsidRDefault="0033403A" w:rsidP="00441756">
            <w:pPr>
              <w:spacing w:after="0"/>
              <w:rPr>
                <w:color w:val="auto"/>
                <w:szCs w:val="22"/>
              </w:rPr>
            </w:pPr>
            <w:r w:rsidRPr="00255CEB">
              <w:rPr>
                <w:color w:val="auto"/>
                <w:szCs w:val="22"/>
              </w:rPr>
              <w:t>Andover</w:t>
            </w:r>
          </w:p>
          <w:p w14:paraId="2DA6338B" w14:textId="77777777" w:rsidR="0033403A" w:rsidRPr="00255CEB" w:rsidRDefault="0033403A" w:rsidP="00441756">
            <w:pPr>
              <w:spacing w:after="0"/>
              <w:rPr>
                <w:color w:val="auto"/>
                <w:szCs w:val="22"/>
              </w:rPr>
            </w:pPr>
            <w:r w:rsidRPr="00255CEB">
              <w:rPr>
                <w:color w:val="auto"/>
                <w:szCs w:val="22"/>
              </w:rPr>
              <w:t>Hampshire</w:t>
            </w:r>
          </w:p>
          <w:p w14:paraId="5C142406" w14:textId="77777777" w:rsidR="0033403A" w:rsidRDefault="0033403A" w:rsidP="00441756">
            <w:pPr>
              <w:spacing w:after="0"/>
              <w:rPr>
                <w:color w:val="auto"/>
                <w:szCs w:val="22"/>
              </w:rPr>
            </w:pPr>
            <w:r w:rsidRPr="00255CEB">
              <w:rPr>
                <w:color w:val="auto"/>
                <w:szCs w:val="22"/>
              </w:rPr>
              <w:t>SP10 3UQ</w:t>
            </w:r>
          </w:p>
          <w:p w14:paraId="0BB6F3CB" w14:textId="77777777" w:rsidR="0033403A" w:rsidRPr="00255CEB" w:rsidRDefault="0033403A" w:rsidP="00441756">
            <w:pPr>
              <w:spacing w:after="0"/>
              <w:rPr>
                <w:color w:val="auto"/>
                <w:szCs w:val="22"/>
              </w:rPr>
            </w:pPr>
          </w:p>
          <w:p w14:paraId="04B35EA8" w14:textId="77777777" w:rsidR="0033403A" w:rsidRPr="00255CEB" w:rsidRDefault="0033403A" w:rsidP="00441756">
            <w:pPr>
              <w:spacing w:after="0"/>
              <w:rPr>
                <w:color w:val="auto"/>
                <w:szCs w:val="22"/>
              </w:rPr>
            </w:pPr>
            <w:r w:rsidRPr="00255CEB">
              <w:rPr>
                <w:color w:val="auto"/>
                <w:szCs w:val="22"/>
              </w:rPr>
              <w:t>Tel: 07903 313 065</w:t>
            </w:r>
          </w:p>
          <w:p w14:paraId="70431770" w14:textId="77777777" w:rsidR="0033403A" w:rsidRPr="00255CEB" w:rsidRDefault="0033403A" w:rsidP="00441756">
            <w:pPr>
              <w:spacing w:after="0"/>
              <w:rPr>
                <w:color w:val="auto"/>
                <w:szCs w:val="22"/>
              </w:rPr>
            </w:pPr>
            <w:r w:rsidRPr="00255CEB">
              <w:rPr>
                <w:color w:val="auto"/>
                <w:szCs w:val="22"/>
              </w:rPr>
              <w:t xml:space="preserve">Email: </w:t>
            </w:r>
            <w:hyperlink r:id="rId20" w:history="1">
              <w:r w:rsidRPr="00255CEB">
                <w:rPr>
                  <w:color w:val="auto"/>
                  <w:szCs w:val="22"/>
                </w:rPr>
                <w:t>youthtraining@awgb.co.uk</w:t>
              </w:r>
            </w:hyperlink>
          </w:p>
          <w:p w14:paraId="58E71DAB" w14:textId="77777777" w:rsidR="0033403A" w:rsidRPr="00255CEB" w:rsidRDefault="0033403A" w:rsidP="00441756">
            <w:pPr>
              <w:spacing w:after="0"/>
              <w:rPr>
                <w:color w:val="auto"/>
                <w:szCs w:val="22"/>
              </w:rPr>
            </w:pPr>
          </w:p>
        </w:tc>
        <w:tc>
          <w:tcPr>
            <w:tcW w:w="5182" w:type="dxa"/>
            <w:tcBorders>
              <w:bottom w:val="single" w:sz="4" w:space="0" w:color="auto"/>
            </w:tcBorders>
          </w:tcPr>
          <w:p w14:paraId="356A1E3C" w14:textId="77777777" w:rsidR="0033403A" w:rsidRPr="00255CEB" w:rsidRDefault="0033403A" w:rsidP="00441756">
            <w:pPr>
              <w:spacing w:after="0"/>
              <w:rPr>
                <w:b/>
                <w:color w:val="auto"/>
                <w:szCs w:val="22"/>
              </w:rPr>
            </w:pPr>
            <w:r w:rsidRPr="00255CEB">
              <w:rPr>
                <w:b/>
                <w:color w:val="auto"/>
                <w:szCs w:val="22"/>
              </w:rPr>
              <w:t>Health &amp; Safety (Volunteer)</w:t>
            </w:r>
          </w:p>
          <w:p w14:paraId="4316B9F7" w14:textId="77777777" w:rsidR="0033403A" w:rsidRPr="00255CEB" w:rsidRDefault="0033403A" w:rsidP="00441756">
            <w:pPr>
              <w:spacing w:after="0"/>
              <w:rPr>
                <w:color w:val="auto"/>
                <w:szCs w:val="22"/>
              </w:rPr>
            </w:pPr>
            <w:r w:rsidRPr="00255CEB">
              <w:rPr>
                <w:color w:val="auto"/>
                <w:szCs w:val="22"/>
              </w:rPr>
              <w:t>Martin Dickinson</w:t>
            </w:r>
          </w:p>
          <w:p w14:paraId="59E90E39" w14:textId="77777777" w:rsidR="0033403A" w:rsidRPr="00255CEB" w:rsidRDefault="0033403A" w:rsidP="00441756">
            <w:pPr>
              <w:spacing w:after="0"/>
              <w:rPr>
                <w:rFonts w:cs="Calibri"/>
                <w:color w:val="auto"/>
                <w:szCs w:val="22"/>
              </w:rPr>
            </w:pPr>
            <w:r w:rsidRPr="00255CEB">
              <w:rPr>
                <w:rFonts w:cs="Calibri"/>
                <w:color w:val="auto"/>
                <w:szCs w:val="22"/>
              </w:rPr>
              <w:t xml:space="preserve">3 Ryslaw Farm Cottages </w:t>
            </w:r>
          </w:p>
          <w:p w14:paraId="5CD38436" w14:textId="77777777" w:rsidR="0033403A" w:rsidRPr="00255CEB" w:rsidRDefault="0033403A" w:rsidP="00441756">
            <w:pPr>
              <w:spacing w:after="0"/>
              <w:rPr>
                <w:rFonts w:cs="Calibri"/>
                <w:color w:val="auto"/>
                <w:szCs w:val="22"/>
              </w:rPr>
            </w:pPr>
            <w:r w:rsidRPr="00255CEB">
              <w:rPr>
                <w:rFonts w:cs="Calibri"/>
                <w:color w:val="auto"/>
                <w:szCs w:val="22"/>
              </w:rPr>
              <w:t xml:space="preserve">Duns </w:t>
            </w:r>
          </w:p>
          <w:p w14:paraId="3983EDD9" w14:textId="77777777" w:rsidR="0033403A" w:rsidRPr="00255CEB" w:rsidRDefault="0033403A" w:rsidP="00441756">
            <w:pPr>
              <w:spacing w:after="0"/>
              <w:rPr>
                <w:rFonts w:cs="Calibri"/>
                <w:color w:val="auto"/>
                <w:szCs w:val="22"/>
              </w:rPr>
            </w:pPr>
            <w:r w:rsidRPr="00255CEB">
              <w:rPr>
                <w:rFonts w:cs="Calibri"/>
                <w:color w:val="auto"/>
                <w:szCs w:val="22"/>
              </w:rPr>
              <w:t>Berwickshire</w:t>
            </w:r>
          </w:p>
          <w:p w14:paraId="15487CB2" w14:textId="77777777" w:rsidR="0033403A" w:rsidRDefault="0033403A" w:rsidP="00441756">
            <w:pPr>
              <w:spacing w:after="0"/>
              <w:rPr>
                <w:rFonts w:cs="Calibri"/>
                <w:color w:val="auto"/>
                <w:szCs w:val="22"/>
              </w:rPr>
            </w:pPr>
            <w:r w:rsidRPr="00255CEB">
              <w:rPr>
                <w:rFonts w:cs="Calibri"/>
                <w:color w:val="auto"/>
                <w:szCs w:val="22"/>
              </w:rPr>
              <w:t>TD11 3HX</w:t>
            </w:r>
          </w:p>
          <w:p w14:paraId="18E46A7E" w14:textId="77777777" w:rsidR="0033403A" w:rsidRPr="00255CEB" w:rsidRDefault="0033403A" w:rsidP="00441756">
            <w:pPr>
              <w:spacing w:after="0"/>
              <w:rPr>
                <w:rFonts w:cs="Calibri"/>
                <w:color w:val="auto"/>
                <w:szCs w:val="22"/>
              </w:rPr>
            </w:pPr>
          </w:p>
          <w:p w14:paraId="0DD63599" w14:textId="77777777" w:rsidR="0033403A" w:rsidRPr="00255CEB" w:rsidRDefault="0033403A" w:rsidP="00441756">
            <w:pPr>
              <w:spacing w:after="0"/>
              <w:rPr>
                <w:color w:val="auto"/>
                <w:szCs w:val="22"/>
              </w:rPr>
            </w:pPr>
            <w:r w:rsidRPr="00255CEB">
              <w:rPr>
                <w:color w:val="auto"/>
                <w:szCs w:val="22"/>
              </w:rPr>
              <w:t xml:space="preserve">Tel: 01890 840635 </w:t>
            </w:r>
          </w:p>
          <w:p w14:paraId="6DD2EF8B" w14:textId="77777777" w:rsidR="0033403A" w:rsidRPr="00255CEB" w:rsidRDefault="0033403A" w:rsidP="00441756">
            <w:pPr>
              <w:spacing w:after="0"/>
              <w:rPr>
                <w:color w:val="auto"/>
                <w:szCs w:val="22"/>
              </w:rPr>
            </w:pPr>
            <w:r w:rsidRPr="00255CEB">
              <w:rPr>
                <w:color w:val="auto"/>
                <w:szCs w:val="22"/>
              </w:rPr>
              <w:t>Email: hs@awgb.co.uk</w:t>
            </w:r>
          </w:p>
          <w:p w14:paraId="503C93D7" w14:textId="77777777" w:rsidR="0033403A" w:rsidRPr="00255CEB" w:rsidRDefault="0033403A" w:rsidP="00441756">
            <w:pPr>
              <w:spacing w:after="0"/>
              <w:rPr>
                <w:color w:val="auto"/>
                <w:szCs w:val="22"/>
              </w:rPr>
            </w:pPr>
          </w:p>
        </w:tc>
      </w:tr>
      <w:tr w:rsidR="0033403A" w:rsidRPr="00255CEB" w14:paraId="4772A0B1" w14:textId="77777777" w:rsidTr="0033403A">
        <w:tc>
          <w:tcPr>
            <w:tcW w:w="4508" w:type="dxa"/>
            <w:tcBorders>
              <w:top w:val="single" w:sz="4" w:space="0" w:color="auto"/>
              <w:bottom w:val="single" w:sz="4" w:space="0" w:color="auto"/>
            </w:tcBorders>
          </w:tcPr>
          <w:p w14:paraId="13F28223" w14:textId="77777777" w:rsidR="0033403A" w:rsidRPr="00255CEB" w:rsidRDefault="0033403A" w:rsidP="00441756">
            <w:pPr>
              <w:spacing w:after="0"/>
              <w:rPr>
                <w:b/>
                <w:color w:val="auto"/>
                <w:szCs w:val="22"/>
              </w:rPr>
            </w:pPr>
            <w:r w:rsidRPr="00255CEB">
              <w:rPr>
                <w:b/>
                <w:color w:val="auto"/>
                <w:szCs w:val="22"/>
              </w:rPr>
              <w:t>Webmaster (Volunteer)</w:t>
            </w:r>
          </w:p>
          <w:p w14:paraId="59772825" w14:textId="77777777" w:rsidR="0033403A" w:rsidRDefault="0033403A" w:rsidP="00441756">
            <w:pPr>
              <w:spacing w:after="0"/>
              <w:rPr>
                <w:color w:val="auto"/>
              </w:rPr>
            </w:pPr>
            <w:r>
              <w:rPr>
                <w:color w:val="auto"/>
              </w:rPr>
              <w:t>Colin Spencer</w:t>
            </w:r>
          </w:p>
          <w:p w14:paraId="4B4BEC75" w14:textId="77777777" w:rsidR="0033403A" w:rsidRPr="0093124E" w:rsidRDefault="0033403A" w:rsidP="00441756">
            <w:pPr>
              <w:spacing w:after="0"/>
            </w:pPr>
          </w:p>
          <w:p w14:paraId="3ABB1640" w14:textId="77777777" w:rsidR="0033403A" w:rsidRPr="00255CEB" w:rsidRDefault="0033403A" w:rsidP="00441756">
            <w:pPr>
              <w:spacing w:after="0"/>
              <w:rPr>
                <w:color w:val="auto"/>
              </w:rPr>
            </w:pPr>
            <w:r w:rsidRPr="00255CEB">
              <w:rPr>
                <w:iCs/>
                <w:color w:val="auto"/>
              </w:rPr>
              <w:t>Email</w:t>
            </w:r>
            <w:r w:rsidRPr="00255CEB">
              <w:rPr>
                <w:color w:val="auto"/>
              </w:rPr>
              <w:t xml:space="preserve">: </w:t>
            </w:r>
            <w:hyperlink r:id="rId21" w:history="1">
              <w:r w:rsidRPr="00255CEB">
                <w:rPr>
                  <w:color w:val="auto"/>
                </w:rPr>
                <w:t>webmaster@awgb.co.uk</w:t>
              </w:r>
            </w:hyperlink>
          </w:p>
          <w:p w14:paraId="3651759C" w14:textId="77777777" w:rsidR="0033403A" w:rsidRPr="00255CEB" w:rsidRDefault="0033403A" w:rsidP="00441756">
            <w:pPr>
              <w:spacing w:after="0"/>
              <w:rPr>
                <w:color w:val="auto"/>
                <w:u w:val="single"/>
              </w:rPr>
            </w:pPr>
          </w:p>
          <w:p w14:paraId="6E19ABC6" w14:textId="77777777" w:rsidR="0033403A" w:rsidRPr="00255CEB" w:rsidRDefault="0033403A" w:rsidP="00441756">
            <w:pPr>
              <w:spacing w:after="0"/>
              <w:rPr>
                <w:color w:val="auto"/>
                <w:szCs w:val="22"/>
              </w:rPr>
            </w:pPr>
          </w:p>
        </w:tc>
        <w:tc>
          <w:tcPr>
            <w:tcW w:w="5182" w:type="dxa"/>
            <w:tcBorders>
              <w:top w:val="single" w:sz="4" w:space="0" w:color="auto"/>
              <w:bottom w:val="single" w:sz="4" w:space="0" w:color="auto"/>
            </w:tcBorders>
          </w:tcPr>
          <w:p w14:paraId="69DFBD6B" w14:textId="77777777" w:rsidR="0033403A" w:rsidRPr="006D2ED2" w:rsidRDefault="0033403A" w:rsidP="00441756">
            <w:pPr>
              <w:rPr>
                <w:b/>
                <w:color w:val="auto"/>
                <w:szCs w:val="22"/>
              </w:rPr>
            </w:pPr>
          </w:p>
        </w:tc>
      </w:tr>
    </w:tbl>
    <w:p w14:paraId="138B7295" w14:textId="77777777" w:rsidR="0033403A" w:rsidRDefault="0033403A" w:rsidP="0033403A"/>
    <w:p w14:paraId="06F6FCA8" w14:textId="72061584" w:rsidR="0033403A" w:rsidRDefault="0033403A">
      <w:pPr>
        <w:spacing w:after="0"/>
        <w:rPr>
          <w:rStyle w:val="Heading2Char"/>
          <w:shd w:val="clear" w:color="auto" w:fill="auto"/>
        </w:rPr>
      </w:pPr>
      <w:r>
        <w:rPr>
          <w:rStyle w:val="Heading2Char"/>
          <w:shd w:val="clear" w:color="auto" w:fill="auto"/>
        </w:rPr>
        <w:br w:type="page"/>
      </w:r>
    </w:p>
    <w:p w14:paraId="6E746DA6" w14:textId="77777777" w:rsidR="001A194A" w:rsidRDefault="001A194A">
      <w:pPr>
        <w:spacing w:after="0"/>
        <w:rPr>
          <w:rStyle w:val="Heading2Char"/>
          <w:shd w:val="clear" w:color="auto" w:fill="auto"/>
        </w:rPr>
      </w:pPr>
    </w:p>
    <w:p w14:paraId="2E60A77D" w14:textId="70083C1C" w:rsidR="0078497A" w:rsidRPr="006B023D" w:rsidRDefault="00445011" w:rsidP="00255CEB">
      <w:pPr>
        <w:jc w:val="both"/>
      </w:pPr>
      <w:bookmarkStart w:id="64" w:name="_Toc70619689"/>
      <w:r w:rsidRPr="00445011">
        <w:rPr>
          <w:rStyle w:val="Heading2Char"/>
          <w:shd w:val="clear" w:color="auto" w:fill="auto"/>
        </w:rPr>
        <w:t>The Object</w:t>
      </w:r>
      <w:r w:rsidR="0057445A">
        <w:rPr>
          <w:rStyle w:val="Heading2Char"/>
          <w:shd w:val="clear" w:color="auto" w:fill="auto"/>
        </w:rPr>
        <w:t>ives</w:t>
      </w:r>
      <w:r w:rsidRPr="00445011">
        <w:rPr>
          <w:rStyle w:val="Heading2Char"/>
          <w:shd w:val="clear" w:color="auto" w:fill="auto"/>
        </w:rPr>
        <w:t xml:space="preserve"> of the AWGB</w:t>
      </w:r>
      <w:bookmarkEnd w:id="58"/>
      <w:bookmarkEnd w:id="59"/>
      <w:bookmarkEnd w:id="60"/>
      <w:bookmarkEnd w:id="61"/>
      <w:bookmarkEnd w:id="62"/>
      <w:bookmarkEnd w:id="64"/>
    </w:p>
    <w:p w14:paraId="4D063CE0" w14:textId="77777777" w:rsidR="0078497A" w:rsidRPr="006B023D" w:rsidRDefault="0078497A" w:rsidP="00B46BBE">
      <w:pPr>
        <w:pStyle w:val="ListParagraph"/>
        <w:numPr>
          <w:ilvl w:val="0"/>
          <w:numId w:val="4"/>
        </w:numPr>
        <w:jc w:val="both"/>
      </w:pPr>
      <w:r w:rsidRPr="006B023D">
        <w:t>To promote the craft of woodturning for the public benefit and in doing so raise appreciation of the creativity, skill and heritage of woodturning.</w:t>
      </w:r>
    </w:p>
    <w:p w14:paraId="035A4EBF" w14:textId="77777777" w:rsidR="0078497A" w:rsidRPr="006B023D" w:rsidRDefault="0078497A" w:rsidP="00B46BBE">
      <w:pPr>
        <w:pStyle w:val="ListParagraph"/>
        <w:numPr>
          <w:ilvl w:val="0"/>
          <w:numId w:val="4"/>
        </w:numPr>
        <w:jc w:val="both"/>
      </w:pPr>
      <w:r w:rsidRPr="006B023D">
        <w:t>To advance the education of the public in the craft and skill of woodturning.</w:t>
      </w:r>
    </w:p>
    <w:p w14:paraId="3A8BA20B" w14:textId="77777777" w:rsidR="0078497A" w:rsidRPr="006B023D" w:rsidRDefault="0078497A" w:rsidP="005F4FAD">
      <w:pPr>
        <w:jc w:val="both"/>
        <w:rPr>
          <w:color w:val="auto"/>
        </w:rPr>
      </w:pPr>
    </w:p>
    <w:p w14:paraId="19D463BA" w14:textId="77777777" w:rsidR="0078497A" w:rsidRPr="006B023D" w:rsidRDefault="00445011" w:rsidP="00082D59">
      <w:pPr>
        <w:pStyle w:val="Heading2"/>
      </w:pPr>
      <w:bookmarkStart w:id="65" w:name="_Toc400557504"/>
      <w:bookmarkStart w:id="66" w:name="_Toc400557623"/>
      <w:bookmarkStart w:id="67" w:name="_Toc436984327"/>
      <w:bookmarkStart w:id="68" w:name="_Toc7089739"/>
      <w:bookmarkStart w:id="69" w:name="_Toc7102645"/>
      <w:bookmarkStart w:id="70" w:name="_Toc70619690"/>
      <w:r w:rsidRPr="00445011">
        <w:rPr>
          <w:rStyle w:val="Heading2Char"/>
          <w:b/>
          <w:bCs/>
          <w:iCs/>
          <w:shd w:val="clear" w:color="auto" w:fill="auto"/>
        </w:rPr>
        <w:t>The Aims of the AWGB</w:t>
      </w:r>
      <w:bookmarkEnd w:id="65"/>
      <w:bookmarkEnd w:id="66"/>
      <w:bookmarkEnd w:id="67"/>
      <w:bookmarkEnd w:id="68"/>
      <w:bookmarkEnd w:id="69"/>
      <w:bookmarkEnd w:id="70"/>
    </w:p>
    <w:p w14:paraId="0402A759" w14:textId="4F510B1A" w:rsidR="00161160" w:rsidRPr="006B023D" w:rsidRDefault="00161160" w:rsidP="00B46BBE">
      <w:pPr>
        <w:pStyle w:val="ListParagraph"/>
        <w:numPr>
          <w:ilvl w:val="0"/>
          <w:numId w:val="5"/>
        </w:numPr>
        <w:jc w:val="both"/>
      </w:pPr>
      <w:r w:rsidRPr="006B023D">
        <w:t xml:space="preserve">To foster a greater awareness, </w:t>
      </w:r>
      <w:r w:rsidR="00F114E2">
        <w:t>National</w:t>
      </w:r>
      <w:r w:rsidRPr="006B023D">
        <w:t>ly and Inter</w:t>
      </w:r>
      <w:r w:rsidR="00F114E2">
        <w:t>national</w:t>
      </w:r>
      <w:r w:rsidRPr="006B023D">
        <w:t>ly, of woodturners’ (turners’) art and craft.</w:t>
      </w:r>
    </w:p>
    <w:p w14:paraId="74DAAD76" w14:textId="77777777" w:rsidR="00161160" w:rsidRPr="006B023D" w:rsidRDefault="00161160" w:rsidP="00B46BBE">
      <w:pPr>
        <w:pStyle w:val="ListParagraph"/>
        <w:numPr>
          <w:ilvl w:val="0"/>
          <w:numId w:val="5"/>
        </w:numPr>
        <w:jc w:val="both"/>
      </w:pPr>
      <w:r w:rsidRPr="006B023D">
        <w:t>To provide a forum to encourage communication and an exchange of views amongst woodturners of all nations.</w:t>
      </w:r>
    </w:p>
    <w:p w14:paraId="043D878D" w14:textId="77777777" w:rsidR="00161160" w:rsidRPr="006B023D" w:rsidRDefault="00161160" w:rsidP="00B46BBE">
      <w:pPr>
        <w:pStyle w:val="ListParagraph"/>
        <w:numPr>
          <w:ilvl w:val="0"/>
          <w:numId w:val="5"/>
        </w:numPr>
        <w:jc w:val="both"/>
      </w:pPr>
      <w:r w:rsidRPr="006B023D">
        <w:t xml:space="preserve">To make collectors, galleries, architects, suppliers and manufacturers of turners’ equipment and other interested parties </w:t>
      </w:r>
      <w:r w:rsidR="00F42EC9" w:rsidRPr="006B023D">
        <w:t>aware of the works and needs of woodturners</w:t>
      </w:r>
      <w:r w:rsidRPr="006B023D">
        <w:t>.</w:t>
      </w:r>
    </w:p>
    <w:p w14:paraId="4785CD1E" w14:textId="77777777" w:rsidR="00161160" w:rsidRPr="006B023D" w:rsidRDefault="00161160" w:rsidP="00B46BBE">
      <w:pPr>
        <w:pStyle w:val="ListParagraph"/>
        <w:numPr>
          <w:ilvl w:val="0"/>
          <w:numId w:val="5"/>
        </w:numPr>
        <w:jc w:val="both"/>
      </w:pPr>
      <w:r w:rsidRPr="006B023D">
        <w:t>To encourage and participate in the development of training standards and educational facilities for turning.</w:t>
      </w:r>
    </w:p>
    <w:p w14:paraId="731AC7C5" w14:textId="418011EA" w:rsidR="00161160" w:rsidRPr="006B023D" w:rsidRDefault="00161160" w:rsidP="00B46BBE">
      <w:pPr>
        <w:pStyle w:val="ListParagraph"/>
        <w:numPr>
          <w:ilvl w:val="0"/>
          <w:numId w:val="5"/>
        </w:numPr>
        <w:jc w:val="both"/>
      </w:pPr>
      <w:r w:rsidRPr="006B023D">
        <w:t xml:space="preserve">To act as the body representative for the interest of turners </w:t>
      </w:r>
      <w:r w:rsidR="00F114E2">
        <w:t>National</w:t>
      </w:r>
      <w:r w:rsidRPr="006B023D">
        <w:t xml:space="preserve">ly and </w:t>
      </w:r>
      <w:r w:rsidR="007E554F">
        <w:t>I</w:t>
      </w:r>
      <w:r w:rsidRPr="006B023D">
        <w:t>nter</w:t>
      </w:r>
      <w:r w:rsidR="00F114E2">
        <w:t>national</w:t>
      </w:r>
      <w:r w:rsidRPr="006B023D">
        <w:t>ly.</w:t>
      </w:r>
    </w:p>
    <w:p w14:paraId="656EC288" w14:textId="77777777" w:rsidR="00161160" w:rsidRPr="006B023D" w:rsidRDefault="00161160" w:rsidP="00B46BBE">
      <w:pPr>
        <w:pStyle w:val="ListParagraph"/>
        <w:numPr>
          <w:ilvl w:val="0"/>
          <w:numId w:val="5"/>
        </w:numPr>
        <w:jc w:val="both"/>
      </w:pPr>
      <w:r w:rsidRPr="006B023D">
        <w:t>To provide a members’ newsletter at regular intervals on relevant news.</w:t>
      </w:r>
    </w:p>
    <w:p w14:paraId="6529BFE2" w14:textId="0D2F57EF" w:rsidR="00161160" w:rsidRPr="006B023D" w:rsidRDefault="00161160" w:rsidP="00B46BBE">
      <w:pPr>
        <w:pStyle w:val="ListParagraph"/>
        <w:numPr>
          <w:ilvl w:val="0"/>
          <w:numId w:val="5"/>
        </w:numPr>
        <w:jc w:val="both"/>
      </w:pPr>
      <w:r w:rsidRPr="006B023D">
        <w:t xml:space="preserve">To arrange </w:t>
      </w:r>
      <w:r w:rsidR="002F0A5C">
        <w:t>N</w:t>
      </w:r>
      <w:r w:rsidRPr="006B023D">
        <w:t xml:space="preserve">ational and </w:t>
      </w:r>
      <w:r w:rsidR="0057445A">
        <w:t>International</w:t>
      </w:r>
      <w:r w:rsidRPr="006B023D">
        <w:t xml:space="preserve"> seminars and exhibitions that encourage all to aim for, and achieve</w:t>
      </w:r>
      <w:r w:rsidR="00612944" w:rsidRPr="006B023D">
        <w:t>,</w:t>
      </w:r>
      <w:r w:rsidRPr="006B023D">
        <w:t xml:space="preserve"> high quality turnery.</w:t>
      </w:r>
    </w:p>
    <w:p w14:paraId="0DB33133" w14:textId="156B9BB0" w:rsidR="00161160" w:rsidRPr="006B023D" w:rsidRDefault="00161160" w:rsidP="00B46BBE">
      <w:pPr>
        <w:pStyle w:val="ListParagraph"/>
        <w:numPr>
          <w:ilvl w:val="0"/>
          <w:numId w:val="5"/>
        </w:numPr>
        <w:jc w:val="both"/>
      </w:pPr>
      <w:r w:rsidRPr="006B023D">
        <w:t xml:space="preserve">To act as the </w:t>
      </w:r>
      <w:r w:rsidR="00F114E2">
        <w:t>National</w:t>
      </w:r>
      <w:r w:rsidRPr="006B023D">
        <w:t xml:space="preserve"> </w:t>
      </w:r>
      <w:r w:rsidR="00F114E2">
        <w:t>B</w:t>
      </w:r>
      <w:r w:rsidRPr="006B023D">
        <w:t xml:space="preserve">ody to advise and communicate with publications and other parts of the media to foster a greater </w:t>
      </w:r>
      <w:r w:rsidR="0067180A" w:rsidRPr="006B023D">
        <w:t>public awareness of the turner’s</w:t>
      </w:r>
      <w:r w:rsidRPr="006B023D">
        <w:t xml:space="preserve"> art and craft.</w:t>
      </w:r>
    </w:p>
    <w:p w14:paraId="2E731AD0" w14:textId="77777777" w:rsidR="00161160" w:rsidRPr="006B023D" w:rsidRDefault="00161160" w:rsidP="00B46BBE">
      <w:pPr>
        <w:pStyle w:val="ListParagraph"/>
        <w:numPr>
          <w:ilvl w:val="0"/>
          <w:numId w:val="5"/>
        </w:numPr>
        <w:jc w:val="both"/>
      </w:pPr>
      <w:r w:rsidRPr="006B023D">
        <w:t>To communicate with government and similar bodies relevant to the arts and crafts movements.</w:t>
      </w:r>
    </w:p>
    <w:p w14:paraId="10D87AA0" w14:textId="77777777" w:rsidR="00161160" w:rsidRPr="006B023D" w:rsidRDefault="00161160" w:rsidP="00B46BBE">
      <w:pPr>
        <w:pStyle w:val="ListParagraph"/>
        <w:numPr>
          <w:ilvl w:val="0"/>
          <w:numId w:val="5"/>
        </w:numPr>
        <w:jc w:val="both"/>
      </w:pPr>
      <w:r w:rsidRPr="006B023D">
        <w:t>To encourage the formation of local area woodturning branches by providing advice, practical assistance and financial help.</w:t>
      </w:r>
    </w:p>
    <w:p w14:paraId="5BE51687" w14:textId="77777777" w:rsidR="00642B5F" w:rsidRPr="006B023D" w:rsidRDefault="00642B5F" w:rsidP="005F4FAD">
      <w:pPr>
        <w:jc w:val="both"/>
        <w:rPr>
          <w:color w:val="auto"/>
        </w:rPr>
      </w:pPr>
    </w:p>
    <w:p w14:paraId="7E9E210A" w14:textId="77777777" w:rsidR="00642B5F" w:rsidRPr="0057445A" w:rsidRDefault="00445011" w:rsidP="00EE1289">
      <w:pPr>
        <w:pStyle w:val="Heading1"/>
      </w:pPr>
      <w:bookmarkStart w:id="71" w:name="_Toc228111744"/>
      <w:bookmarkStart w:id="72" w:name="_Toc174165783"/>
      <w:bookmarkStart w:id="73" w:name="_Toc174331713"/>
      <w:bookmarkStart w:id="74" w:name="_Toc174337499"/>
      <w:bookmarkStart w:id="75" w:name="_Toc183842018"/>
      <w:bookmarkStart w:id="76" w:name="_Toc193602476"/>
      <w:r w:rsidRPr="00445011">
        <w:br w:type="page"/>
      </w:r>
      <w:bookmarkStart w:id="77" w:name="_Toc400557505"/>
      <w:bookmarkStart w:id="78" w:name="_Toc400557624"/>
      <w:bookmarkStart w:id="79" w:name="_Toc436984328"/>
      <w:bookmarkStart w:id="80" w:name="_Toc7089740"/>
      <w:bookmarkStart w:id="81" w:name="_Toc70619691"/>
      <w:r w:rsidRPr="0057445A">
        <w:lastRenderedPageBreak/>
        <w:t>General Information</w:t>
      </w:r>
      <w:bookmarkEnd w:id="71"/>
      <w:bookmarkEnd w:id="72"/>
      <w:bookmarkEnd w:id="73"/>
      <w:bookmarkEnd w:id="74"/>
      <w:bookmarkEnd w:id="75"/>
      <w:bookmarkEnd w:id="76"/>
      <w:bookmarkEnd w:id="77"/>
      <w:bookmarkEnd w:id="78"/>
      <w:bookmarkEnd w:id="79"/>
      <w:bookmarkEnd w:id="80"/>
      <w:bookmarkEnd w:id="81"/>
    </w:p>
    <w:p w14:paraId="13668155" w14:textId="77777777" w:rsidR="00642B5F" w:rsidRPr="006B023D" w:rsidRDefault="00445011" w:rsidP="00082D59">
      <w:pPr>
        <w:pStyle w:val="Heading2"/>
      </w:pPr>
      <w:bookmarkStart w:id="82" w:name="_Toc174165784"/>
      <w:bookmarkStart w:id="83" w:name="_Toc174337500"/>
      <w:bookmarkStart w:id="84" w:name="_Toc228111745"/>
      <w:bookmarkStart w:id="85" w:name="_Toc400557506"/>
      <w:bookmarkStart w:id="86" w:name="_Toc400557625"/>
      <w:bookmarkStart w:id="87" w:name="_Toc436984329"/>
      <w:bookmarkStart w:id="88" w:name="_Toc7089741"/>
      <w:bookmarkStart w:id="89" w:name="_Toc7102646"/>
      <w:bookmarkStart w:id="90" w:name="_Toc70619692"/>
      <w:r w:rsidRPr="00445011">
        <w:t>Introduction</w:t>
      </w:r>
      <w:bookmarkEnd w:id="82"/>
      <w:bookmarkEnd w:id="83"/>
      <w:bookmarkEnd w:id="84"/>
      <w:bookmarkEnd w:id="85"/>
      <w:bookmarkEnd w:id="86"/>
      <w:bookmarkEnd w:id="87"/>
      <w:bookmarkEnd w:id="88"/>
      <w:bookmarkEnd w:id="89"/>
      <w:bookmarkEnd w:id="90"/>
    </w:p>
    <w:p w14:paraId="5E7C67BA" w14:textId="77777777" w:rsidR="00642B5F" w:rsidRPr="006B023D" w:rsidRDefault="00445011" w:rsidP="005F4FAD">
      <w:pPr>
        <w:jc w:val="both"/>
        <w:rPr>
          <w:color w:val="auto"/>
        </w:rPr>
      </w:pPr>
      <w:r w:rsidRPr="00445011">
        <w:rPr>
          <w:color w:val="auto"/>
        </w:rPr>
        <w:t xml:space="preserve">This Handbook provides a ready reference, a ‘how to’ document, for all members of the AWGB including the Trustees, officers and committee members of Affiliated Branches and Associated Clubs containing data about the AWGB and its operation. It is in </w:t>
      </w:r>
      <w:r w:rsidR="00A4475E" w:rsidRPr="006B023D">
        <w:rPr>
          <w:color w:val="auto"/>
        </w:rPr>
        <w:t>electronic</w:t>
      </w:r>
      <w:r w:rsidRPr="00445011">
        <w:rPr>
          <w:color w:val="auto"/>
        </w:rPr>
        <w:t xml:space="preserve"> format so that pages can be reprinted and changed as required.</w:t>
      </w:r>
    </w:p>
    <w:p w14:paraId="65A44035" w14:textId="77777777" w:rsidR="00642B5F" w:rsidRPr="006B023D" w:rsidRDefault="00445011" w:rsidP="005F4FAD">
      <w:pPr>
        <w:jc w:val="both"/>
        <w:rPr>
          <w:color w:val="auto"/>
        </w:rPr>
      </w:pPr>
      <w:r w:rsidRPr="00445011">
        <w:rPr>
          <w:color w:val="auto"/>
        </w:rPr>
        <w:t xml:space="preserve">Every effort has been made to ensure that the information contained in this handbook is correct. The Association of Woodturners of Great Britain cannot accept any legal liability or responsibility of whatever kind from any person or organisation using information from this handbook. </w:t>
      </w:r>
    </w:p>
    <w:p w14:paraId="694011D6" w14:textId="77777777" w:rsidR="00642B5F" w:rsidRPr="006B023D" w:rsidRDefault="00445011" w:rsidP="005F4FAD">
      <w:pPr>
        <w:jc w:val="both"/>
        <w:rPr>
          <w:color w:val="auto"/>
          <w:lang w:val="en-US"/>
        </w:rPr>
      </w:pPr>
      <w:r w:rsidRPr="00445011">
        <w:rPr>
          <w:color w:val="auto"/>
        </w:rPr>
        <w:t>All information contained in this Handbook is the property of The Association of Woodturners of Great Britain. No part of it may be reproduced, stored in a retrieval system or transmitted without the express written permission of the Association © 2014 AWGB.</w:t>
      </w:r>
    </w:p>
    <w:p w14:paraId="59F91DC0" w14:textId="77777777" w:rsidR="00642B5F" w:rsidRPr="006B023D" w:rsidRDefault="00642B5F" w:rsidP="005F4FAD">
      <w:pPr>
        <w:jc w:val="both"/>
        <w:rPr>
          <w:color w:val="auto"/>
          <w:lang w:val="en-US"/>
        </w:rPr>
      </w:pPr>
      <w:r w:rsidRPr="006B023D">
        <w:rPr>
          <w:color w:val="auto"/>
        </w:rPr>
        <w:t xml:space="preserve">Any amendments or additional information should be sent to the </w:t>
      </w:r>
      <w:r w:rsidR="00C330FC" w:rsidRPr="006B023D">
        <w:rPr>
          <w:color w:val="auto"/>
        </w:rPr>
        <w:t>Secretary</w:t>
      </w:r>
      <w:r w:rsidRPr="005F4FAD">
        <w:rPr>
          <w:color w:val="auto"/>
        </w:rPr>
        <w:t>.</w:t>
      </w:r>
    </w:p>
    <w:p w14:paraId="44F734E1" w14:textId="77777777" w:rsidR="00642B5F" w:rsidRPr="00027FE5" w:rsidRDefault="00445011" w:rsidP="00082D59">
      <w:pPr>
        <w:pStyle w:val="Heading2"/>
      </w:pPr>
      <w:bookmarkStart w:id="91" w:name="_Toc174337503"/>
      <w:bookmarkStart w:id="92" w:name="_Toc228111755"/>
      <w:bookmarkStart w:id="93" w:name="_Toc400557507"/>
      <w:bookmarkStart w:id="94" w:name="_Toc400557626"/>
      <w:bookmarkStart w:id="95" w:name="_Toc436984330"/>
      <w:bookmarkStart w:id="96" w:name="_Toc7089742"/>
      <w:bookmarkStart w:id="97" w:name="_Toc7102647"/>
      <w:bookmarkStart w:id="98" w:name="_Toc70619693"/>
      <w:r w:rsidRPr="00027FE5">
        <w:t>Renewal of Annual Subscriptions</w:t>
      </w:r>
      <w:bookmarkEnd w:id="91"/>
      <w:r w:rsidRPr="00027FE5">
        <w:t xml:space="preserve"> - Advice to Branch Treasurers</w:t>
      </w:r>
      <w:bookmarkEnd w:id="92"/>
      <w:bookmarkEnd w:id="93"/>
      <w:bookmarkEnd w:id="94"/>
      <w:bookmarkEnd w:id="95"/>
      <w:bookmarkEnd w:id="96"/>
      <w:bookmarkEnd w:id="97"/>
      <w:bookmarkEnd w:id="98"/>
    </w:p>
    <w:p w14:paraId="5AB46551" w14:textId="77777777" w:rsidR="00642B5F" w:rsidRPr="006B023D" w:rsidRDefault="00445011" w:rsidP="005F4FAD">
      <w:pPr>
        <w:jc w:val="both"/>
        <w:rPr>
          <w:color w:val="auto"/>
        </w:rPr>
      </w:pPr>
      <w:r w:rsidRPr="00445011">
        <w:rPr>
          <w:color w:val="auto"/>
        </w:rPr>
        <w:t xml:space="preserve">Payment of subscriptions from members of the AWGB who belong to Affiliated Branches will be the responsibility of the Branch Treasurer/Membership Secretary. The membership year runs from 1 January to 31 December – membership renewal subscriptions fall due on 1 January.  To assist the Membership Secretary at what is one of the busiest times of the year we urge Branches to start collecting subscriptions in November so that membership can be renewed in time for the New Year. Where a subscription has not been renewed by 31 March the membership will be deemed lapsed and will no longer be entitled to any member benefits.  </w:t>
      </w:r>
    </w:p>
    <w:p w14:paraId="559FBC80" w14:textId="77777777" w:rsidR="00642B5F" w:rsidRPr="006B023D" w:rsidRDefault="00445011" w:rsidP="005F4FAD">
      <w:pPr>
        <w:jc w:val="both"/>
        <w:rPr>
          <w:color w:val="auto"/>
        </w:rPr>
      </w:pPr>
      <w:r w:rsidRPr="00445011">
        <w:rPr>
          <w:color w:val="auto"/>
        </w:rPr>
        <w:t xml:space="preserve">Branches will receive from the AWGB Membership Secretary a list of all known Branch Members.  The Branch Treasurer/Membership Secretary will use this list when subscriptions are due and inform the Association of the members who are paying their subscription through the Branch.  </w:t>
      </w:r>
    </w:p>
    <w:p w14:paraId="6C0F5FCD" w14:textId="77777777" w:rsidR="00642B5F" w:rsidRPr="006B023D" w:rsidRDefault="00445011" w:rsidP="005F4FAD">
      <w:pPr>
        <w:jc w:val="both"/>
        <w:rPr>
          <w:color w:val="auto"/>
        </w:rPr>
      </w:pPr>
      <w:r w:rsidRPr="00445011">
        <w:rPr>
          <w:color w:val="auto"/>
        </w:rPr>
        <w:t>Please complete the 'DATE RENEWED ON' section and send the list back to the AWGB Membership Secretary together with a cheque for the right amount made payable to the AWGB.</w:t>
      </w:r>
    </w:p>
    <w:p w14:paraId="24DB2B7E" w14:textId="77777777" w:rsidR="00642B5F" w:rsidRPr="006B023D" w:rsidRDefault="00445011" w:rsidP="005F4FAD">
      <w:pPr>
        <w:jc w:val="both"/>
        <w:rPr>
          <w:color w:val="auto"/>
        </w:rPr>
      </w:pPr>
      <w:r w:rsidRPr="00445011">
        <w:rPr>
          <w:color w:val="auto"/>
        </w:rPr>
        <w:t>Current subscription rates are given in the Application for Membership Renewal Form on the AWGB web-site.  The subscription year runs as follows:</w:t>
      </w:r>
    </w:p>
    <w:p w14:paraId="07204988" w14:textId="77777777" w:rsidR="00642B5F" w:rsidRPr="006B023D" w:rsidRDefault="00445011" w:rsidP="005F4FAD">
      <w:pPr>
        <w:jc w:val="both"/>
        <w:rPr>
          <w:color w:val="auto"/>
          <w:spacing w:val="-3"/>
          <w:w w:val="95"/>
        </w:rPr>
      </w:pPr>
      <w:r w:rsidRPr="00445011">
        <w:rPr>
          <w:color w:val="auto"/>
        </w:rPr>
        <w:t xml:space="preserve">Full Year - </w:t>
      </w:r>
      <w:r w:rsidRPr="00445011">
        <w:rPr>
          <w:color w:val="auto"/>
          <w:spacing w:val="-3"/>
          <w:w w:val="95"/>
        </w:rPr>
        <w:t xml:space="preserve">January 1st – December 31st </w:t>
      </w:r>
    </w:p>
    <w:p w14:paraId="7CB1A831" w14:textId="77777777" w:rsidR="00642B5F" w:rsidRPr="006B023D" w:rsidRDefault="00445011" w:rsidP="005F4FAD">
      <w:pPr>
        <w:jc w:val="both"/>
        <w:rPr>
          <w:color w:val="auto"/>
          <w:spacing w:val="-3"/>
          <w:w w:val="95"/>
          <w:vertAlign w:val="superscript"/>
        </w:rPr>
      </w:pPr>
      <w:r w:rsidRPr="00445011">
        <w:rPr>
          <w:color w:val="auto"/>
          <w:spacing w:val="-3"/>
          <w:w w:val="95"/>
        </w:rPr>
        <w:t>Half Year - July 1st - December 31</w:t>
      </w:r>
      <w:r w:rsidRPr="00445011">
        <w:rPr>
          <w:color w:val="auto"/>
          <w:spacing w:val="-3"/>
          <w:w w:val="95"/>
          <w:vertAlign w:val="superscript"/>
        </w:rPr>
        <w:t>st</w:t>
      </w:r>
    </w:p>
    <w:p w14:paraId="468E4C12" w14:textId="77777777" w:rsidR="00642B5F" w:rsidRPr="006B023D" w:rsidRDefault="00445011" w:rsidP="005F4FAD">
      <w:pPr>
        <w:jc w:val="both"/>
        <w:rPr>
          <w:color w:val="auto"/>
        </w:rPr>
      </w:pPr>
      <w:r w:rsidRPr="00445011">
        <w:rPr>
          <w:color w:val="auto"/>
        </w:rPr>
        <w:t xml:space="preserve">New applications received after October 1st will last until December 31st the following year, </w:t>
      </w:r>
      <w:r w:rsidRPr="00445011">
        <w:rPr>
          <w:color w:val="auto"/>
          <w:u w:val="single"/>
        </w:rPr>
        <w:t>assuming the full year rate is paid</w:t>
      </w:r>
      <w:r w:rsidRPr="00445011">
        <w:rPr>
          <w:color w:val="auto"/>
        </w:rPr>
        <w:t>.</w:t>
      </w:r>
    </w:p>
    <w:p w14:paraId="5C093A82" w14:textId="77777777" w:rsidR="00642B5F" w:rsidRPr="006B023D" w:rsidRDefault="00445011" w:rsidP="005F4FAD">
      <w:pPr>
        <w:jc w:val="both"/>
        <w:rPr>
          <w:color w:val="auto"/>
        </w:rPr>
      </w:pPr>
      <w:r w:rsidRPr="00445011">
        <w:rPr>
          <w:color w:val="auto"/>
        </w:rPr>
        <w:t xml:space="preserve">The database will be updated and you will receive a new list with those members’ 'YEAR' changed. </w:t>
      </w:r>
    </w:p>
    <w:p w14:paraId="6916839C" w14:textId="77777777" w:rsidR="00642B5F" w:rsidRPr="006B023D" w:rsidRDefault="00445011" w:rsidP="005F4FAD">
      <w:pPr>
        <w:jc w:val="both"/>
        <w:rPr>
          <w:color w:val="auto"/>
        </w:rPr>
      </w:pPr>
      <w:r w:rsidRPr="00445011">
        <w:rPr>
          <w:i/>
          <w:iCs/>
          <w:color w:val="auto"/>
        </w:rPr>
        <w:t>NOTE</w:t>
      </w:r>
      <w:r w:rsidRPr="00445011">
        <w:rPr>
          <w:color w:val="auto"/>
        </w:rPr>
        <w:t xml:space="preserve"> - Some members may have renewed directly and some may have renewed through another Branch. Those who have renewed through another Branch will not be listed.</w:t>
      </w:r>
    </w:p>
    <w:p w14:paraId="1FC3F794" w14:textId="77777777" w:rsidR="00642B5F" w:rsidRPr="006B023D" w:rsidRDefault="00445011" w:rsidP="005F4FAD">
      <w:pPr>
        <w:jc w:val="both"/>
        <w:rPr>
          <w:color w:val="auto"/>
          <w:spacing w:val="-3"/>
        </w:rPr>
      </w:pPr>
      <w:r w:rsidRPr="00445011">
        <w:rPr>
          <w:color w:val="auto"/>
        </w:rPr>
        <w:t>NEW MEMBERS - Please forward AWGB Membership Application Forms for new members with the</w:t>
      </w:r>
      <w:r w:rsidRPr="00445011">
        <w:rPr>
          <w:color w:val="auto"/>
          <w:spacing w:val="-3"/>
        </w:rPr>
        <w:t xml:space="preserve"> membership list and they will be included on the next list of members that you receive.</w:t>
      </w:r>
    </w:p>
    <w:p w14:paraId="3BFD9E91" w14:textId="30B56405" w:rsidR="00642B5F" w:rsidRPr="006B023D" w:rsidRDefault="00445011" w:rsidP="005F4FAD">
      <w:pPr>
        <w:jc w:val="both"/>
        <w:rPr>
          <w:color w:val="auto"/>
        </w:rPr>
      </w:pPr>
      <w:r w:rsidRPr="00445011">
        <w:rPr>
          <w:color w:val="auto"/>
        </w:rPr>
        <w:t xml:space="preserve">A notice of renewal of annual subscription will be sent to all </w:t>
      </w:r>
      <w:r w:rsidR="00C14748">
        <w:rPr>
          <w:color w:val="auto"/>
        </w:rPr>
        <w:t xml:space="preserve">Affiliated </w:t>
      </w:r>
      <w:r w:rsidRPr="00445011">
        <w:rPr>
          <w:color w:val="auto"/>
        </w:rPr>
        <w:t>AWGB members with the December issue of Revolutions. This notice will advise all members of Affiliated Branches that they may pay their subscription through their Branch Treasurer.</w:t>
      </w:r>
      <w:r w:rsidR="0046253E">
        <w:rPr>
          <w:color w:val="auto"/>
        </w:rPr>
        <w:t xml:space="preserve">  </w:t>
      </w:r>
      <w:r w:rsidR="007B5057">
        <w:rPr>
          <w:color w:val="auto"/>
        </w:rPr>
        <w:t>Where individual</w:t>
      </w:r>
      <w:r w:rsidR="0046253E">
        <w:rPr>
          <w:color w:val="auto"/>
        </w:rPr>
        <w:t xml:space="preserve"> fees </w:t>
      </w:r>
      <w:r w:rsidR="007B5057">
        <w:rPr>
          <w:color w:val="auto"/>
        </w:rPr>
        <w:t xml:space="preserve">have not been received </w:t>
      </w:r>
      <w:r w:rsidR="0046253E">
        <w:rPr>
          <w:color w:val="auto"/>
        </w:rPr>
        <w:t>by 31</w:t>
      </w:r>
      <w:r w:rsidR="0046253E" w:rsidRPr="0046253E">
        <w:rPr>
          <w:color w:val="auto"/>
          <w:vertAlign w:val="superscript"/>
        </w:rPr>
        <w:t>st</w:t>
      </w:r>
      <w:r w:rsidR="0046253E">
        <w:rPr>
          <w:color w:val="auto"/>
        </w:rPr>
        <w:t xml:space="preserve"> March</w:t>
      </w:r>
      <w:r w:rsidR="007B5057">
        <w:rPr>
          <w:color w:val="auto"/>
        </w:rPr>
        <w:t>, membership will be deemed lapsed.</w:t>
      </w:r>
      <w:r w:rsidR="0046253E">
        <w:rPr>
          <w:color w:val="auto"/>
        </w:rPr>
        <w:t xml:space="preserve"> </w:t>
      </w:r>
    </w:p>
    <w:p w14:paraId="0BB8E431" w14:textId="77777777" w:rsidR="00642B5F" w:rsidRPr="006B023D" w:rsidRDefault="00445011" w:rsidP="005F4FAD">
      <w:pPr>
        <w:jc w:val="both"/>
        <w:rPr>
          <w:color w:val="auto"/>
        </w:rPr>
      </w:pPr>
      <w:r w:rsidRPr="00445011">
        <w:rPr>
          <w:color w:val="auto"/>
        </w:rPr>
        <w:t>All enquiries regarding subscriptions should be addressed to the Membership Secretary.</w:t>
      </w:r>
    </w:p>
    <w:p w14:paraId="4F16D22A" w14:textId="77777777" w:rsidR="00642B5F" w:rsidRPr="006B023D" w:rsidRDefault="00445011" w:rsidP="00082D59">
      <w:pPr>
        <w:pStyle w:val="Heading2"/>
      </w:pPr>
      <w:bookmarkStart w:id="99" w:name="_Toc400557508"/>
      <w:bookmarkStart w:id="100" w:name="_Toc400557627"/>
      <w:bookmarkStart w:id="101" w:name="_Toc436984331"/>
      <w:bookmarkStart w:id="102" w:name="_Toc7089743"/>
      <w:bookmarkStart w:id="103" w:name="_Toc7102648"/>
      <w:bookmarkStart w:id="104" w:name="_Toc70619694"/>
      <w:bookmarkStart w:id="105" w:name="_Toc174337504"/>
      <w:bookmarkStart w:id="106" w:name="_Toc228111756"/>
      <w:r w:rsidRPr="00445011">
        <w:t>Renewal of Annual Subscriptions for Associated Clubs - Advice to Treasurers</w:t>
      </w:r>
      <w:bookmarkEnd w:id="99"/>
      <w:bookmarkEnd w:id="100"/>
      <w:bookmarkEnd w:id="101"/>
      <w:bookmarkEnd w:id="102"/>
      <w:bookmarkEnd w:id="103"/>
      <w:bookmarkEnd w:id="104"/>
    </w:p>
    <w:p w14:paraId="39896F19" w14:textId="77777777" w:rsidR="00642B5F" w:rsidRPr="006B023D" w:rsidRDefault="00445011" w:rsidP="005F4FAD">
      <w:pPr>
        <w:jc w:val="both"/>
        <w:rPr>
          <w:color w:val="auto"/>
        </w:rPr>
      </w:pPr>
      <w:r w:rsidRPr="00445011">
        <w:rPr>
          <w:color w:val="auto"/>
        </w:rPr>
        <w:t>Subscriptions will be collected by the AWGB Treasurer.  He will issue the clubs with an invoice for their annual subscription</w:t>
      </w:r>
      <w:r w:rsidR="00D93180">
        <w:rPr>
          <w:color w:val="auto"/>
        </w:rPr>
        <w:t xml:space="preserve">. </w:t>
      </w:r>
      <w:r w:rsidRPr="00445011">
        <w:rPr>
          <w:color w:val="auto"/>
        </w:rPr>
        <w:t xml:space="preserve">Payment terms are 30 days maximum. </w:t>
      </w:r>
    </w:p>
    <w:p w14:paraId="6877E3C0" w14:textId="77777777" w:rsidR="000809A0" w:rsidRPr="006B023D" w:rsidRDefault="000809A0" w:rsidP="00082D59">
      <w:pPr>
        <w:pStyle w:val="Heading2"/>
      </w:pPr>
      <w:bookmarkStart w:id="107" w:name="_Toc400557509"/>
      <w:bookmarkStart w:id="108" w:name="_Toc400557628"/>
      <w:bookmarkStart w:id="109" w:name="_Toc436984332"/>
      <w:bookmarkStart w:id="110" w:name="_Toc7089744"/>
      <w:bookmarkStart w:id="111" w:name="_Toc7102649"/>
      <w:bookmarkStart w:id="112" w:name="_Toc70619695"/>
      <w:bookmarkEnd w:id="105"/>
      <w:bookmarkEnd w:id="106"/>
      <w:r w:rsidRPr="006B023D">
        <w:lastRenderedPageBreak/>
        <w:t>AWGB Insurance Scheme</w:t>
      </w:r>
      <w:bookmarkEnd w:id="107"/>
      <w:bookmarkEnd w:id="108"/>
      <w:bookmarkEnd w:id="109"/>
      <w:bookmarkEnd w:id="110"/>
      <w:bookmarkEnd w:id="111"/>
      <w:bookmarkEnd w:id="112"/>
    </w:p>
    <w:p w14:paraId="5A693C80" w14:textId="77777777" w:rsidR="00B32A69" w:rsidRPr="006B023D" w:rsidRDefault="00B32A69" w:rsidP="005F4FAD">
      <w:pPr>
        <w:jc w:val="both"/>
        <w:rPr>
          <w:color w:val="auto"/>
        </w:rPr>
      </w:pPr>
      <w:r w:rsidRPr="006B023D">
        <w:rPr>
          <w:color w:val="auto"/>
        </w:rPr>
        <w:t xml:space="preserve">The AWGB has negotiated favourable terms with </w:t>
      </w:r>
      <w:r w:rsidR="00D038A6" w:rsidRPr="006B023D">
        <w:rPr>
          <w:color w:val="auto"/>
        </w:rPr>
        <w:t>Zurich</w:t>
      </w:r>
      <w:r w:rsidRPr="006B023D">
        <w:rPr>
          <w:color w:val="auto"/>
        </w:rPr>
        <w:t xml:space="preserve"> Insurance for the provision of Public Liability and All Risks insurance.  This is available to all Affiliate</w:t>
      </w:r>
      <w:r w:rsidR="00C2433E" w:rsidRPr="006B023D">
        <w:rPr>
          <w:color w:val="auto"/>
        </w:rPr>
        <w:t>d</w:t>
      </w:r>
      <w:r w:rsidRPr="006B023D">
        <w:rPr>
          <w:color w:val="auto"/>
        </w:rPr>
        <w:t xml:space="preserve"> Branches and Associated Clubs. </w:t>
      </w:r>
    </w:p>
    <w:p w14:paraId="1242EF17" w14:textId="4C238326" w:rsidR="00B32A69" w:rsidRPr="006B023D" w:rsidRDefault="00B32A69" w:rsidP="005F4FAD">
      <w:pPr>
        <w:jc w:val="both"/>
        <w:rPr>
          <w:color w:val="auto"/>
        </w:rPr>
      </w:pPr>
      <w:r w:rsidRPr="006B023D">
        <w:rPr>
          <w:color w:val="auto"/>
        </w:rPr>
        <w:t xml:space="preserve">The public liability </w:t>
      </w:r>
      <w:r w:rsidR="00D93180">
        <w:rPr>
          <w:color w:val="auto"/>
        </w:rPr>
        <w:t xml:space="preserve">and all risks insurance </w:t>
      </w:r>
      <w:r w:rsidRPr="006B023D">
        <w:rPr>
          <w:color w:val="auto"/>
        </w:rPr>
        <w:t xml:space="preserve">premium for Branches and Clubs is paid </w:t>
      </w:r>
      <w:r w:rsidR="00D93180">
        <w:rPr>
          <w:color w:val="auto"/>
        </w:rPr>
        <w:t>directly to Zurich Insurance.</w:t>
      </w:r>
      <w:r w:rsidR="00AA2B45">
        <w:rPr>
          <w:color w:val="auto"/>
        </w:rPr>
        <w:t xml:space="preserve">  </w:t>
      </w:r>
      <w:r w:rsidR="00D93180">
        <w:rPr>
          <w:color w:val="auto"/>
        </w:rPr>
        <w:t xml:space="preserve">Zurich will </w:t>
      </w:r>
      <w:r w:rsidR="00C03FFE">
        <w:rPr>
          <w:color w:val="auto"/>
        </w:rPr>
        <w:t xml:space="preserve">present </w:t>
      </w:r>
      <w:r w:rsidR="00D93180">
        <w:rPr>
          <w:color w:val="auto"/>
        </w:rPr>
        <w:t xml:space="preserve">all clubs and branches with an invoice for </w:t>
      </w:r>
      <w:r w:rsidR="00C03FFE">
        <w:rPr>
          <w:color w:val="auto"/>
        </w:rPr>
        <w:t>public liability</w:t>
      </w:r>
      <w:r w:rsidR="00D93180">
        <w:rPr>
          <w:color w:val="auto"/>
        </w:rPr>
        <w:t xml:space="preserve"> and if applicable, all risk cover, to be paid directly to Zurich.</w:t>
      </w:r>
      <w:r w:rsidRPr="006B023D">
        <w:rPr>
          <w:color w:val="auto"/>
        </w:rPr>
        <w:t xml:space="preserve">  </w:t>
      </w:r>
      <w:r w:rsidR="00D93180">
        <w:rPr>
          <w:color w:val="auto"/>
        </w:rPr>
        <w:t xml:space="preserve">  </w:t>
      </w:r>
      <w:r w:rsidR="00C14748">
        <w:rPr>
          <w:color w:val="auto"/>
        </w:rPr>
        <w:t xml:space="preserve">Once proof of payment is received by an Affiliated Branch it should be submitted to the </w:t>
      </w:r>
      <w:r w:rsidR="00D93180">
        <w:rPr>
          <w:color w:val="auto"/>
        </w:rPr>
        <w:t xml:space="preserve">AWGB </w:t>
      </w:r>
      <w:r w:rsidR="00C14748">
        <w:rPr>
          <w:color w:val="auto"/>
        </w:rPr>
        <w:t xml:space="preserve">Treasurer, who </w:t>
      </w:r>
      <w:r w:rsidR="00D93180">
        <w:rPr>
          <w:color w:val="auto"/>
        </w:rPr>
        <w:t xml:space="preserve">will then reimburse all </w:t>
      </w:r>
      <w:r w:rsidR="00F114E2">
        <w:rPr>
          <w:color w:val="auto"/>
        </w:rPr>
        <w:t>A</w:t>
      </w:r>
      <w:r w:rsidR="00D93180">
        <w:rPr>
          <w:color w:val="auto"/>
        </w:rPr>
        <w:t xml:space="preserve">ffiliated branches with the cost of their </w:t>
      </w:r>
      <w:r w:rsidR="00C03FFE">
        <w:rPr>
          <w:color w:val="auto"/>
        </w:rPr>
        <w:t>public</w:t>
      </w:r>
      <w:r w:rsidR="00D93180">
        <w:rPr>
          <w:color w:val="auto"/>
        </w:rPr>
        <w:t xml:space="preserve"> liability insurance.</w:t>
      </w:r>
    </w:p>
    <w:p w14:paraId="2CDB111C" w14:textId="77777777" w:rsidR="00B32A69" w:rsidRPr="006B023D" w:rsidRDefault="00B32A69" w:rsidP="005F4FAD">
      <w:pPr>
        <w:jc w:val="both"/>
        <w:rPr>
          <w:color w:val="auto"/>
        </w:rPr>
      </w:pPr>
      <w:r w:rsidRPr="006B023D">
        <w:rPr>
          <w:color w:val="auto"/>
        </w:rPr>
        <w:t>For full details of the cover</w:t>
      </w:r>
      <w:r w:rsidR="00C14748">
        <w:rPr>
          <w:color w:val="auto"/>
        </w:rPr>
        <w:t>,</w:t>
      </w:r>
      <w:r w:rsidRPr="006B023D">
        <w:rPr>
          <w:color w:val="auto"/>
        </w:rPr>
        <w:t xml:space="preserve"> contact </w:t>
      </w:r>
      <w:r w:rsidR="00D038A6" w:rsidRPr="006B023D">
        <w:rPr>
          <w:color w:val="auto"/>
        </w:rPr>
        <w:t>Zurich</w:t>
      </w:r>
      <w:r w:rsidRPr="006B023D">
        <w:rPr>
          <w:color w:val="auto"/>
        </w:rPr>
        <w:t>.  Their contact details are on your policy documentation.</w:t>
      </w:r>
    </w:p>
    <w:p w14:paraId="6B2C2B26" w14:textId="77777777" w:rsidR="000809A0" w:rsidRPr="006B023D" w:rsidRDefault="000809A0" w:rsidP="005F4FAD">
      <w:pPr>
        <w:jc w:val="both"/>
        <w:rPr>
          <w:color w:val="auto"/>
        </w:rPr>
      </w:pPr>
    </w:p>
    <w:p w14:paraId="188031B1" w14:textId="77777777" w:rsidR="00642B5F" w:rsidRPr="006B023D" w:rsidRDefault="00642B5F" w:rsidP="005F4FAD">
      <w:pPr>
        <w:jc w:val="both"/>
        <w:rPr>
          <w:color w:val="auto"/>
          <w:spacing w:val="-8"/>
        </w:rPr>
      </w:pPr>
    </w:p>
    <w:p w14:paraId="08FF0189" w14:textId="77777777" w:rsidR="00642B5F" w:rsidRPr="006B023D" w:rsidRDefault="00642B5F" w:rsidP="005F4FAD">
      <w:pPr>
        <w:jc w:val="both"/>
        <w:rPr>
          <w:color w:val="auto"/>
          <w:spacing w:val="-14"/>
        </w:rPr>
      </w:pPr>
    </w:p>
    <w:p w14:paraId="39EA9B05" w14:textId="77777777" w:rsidR="00642B5F" w:rsidRPr="006B023D" w:rsidRDefault="00642B5F" w:rsidP="005F4FAD">
      <w:pPr>
        <w:jc w:val="both"/>
        <w:rPr>
          <w:color w:val="auto"/>
          <w:spacing w:val="-14"/>
        </w:rPr>
      </w:pPr>
    </w:p>
    <w:p w14:paraId="7849D5C5" w14:textId="77777777" w:rsidR="00642B5F" w:rsidRPr="006B023D" w:rsidRDefault="00642B5F" w:rsidP="005F4FAD">
      <w:pPr>
        <w:jc w:val="both"/>
        <w:rPr>
          <w:color w:val="auto"/>
          <w:spacing w:val="-14"/>
        </w:rPr>
      </w:pPr>
    </w:p>
    <w:p w14:paraId="439AE74B" w14:textId="77777777" w:rsidR="00642B5F" w:rsidRPr="006B023D" w:rsidRDefault="00642B5F" w:rsidP="005F4FAD">
      <w:pPr>
        <w:jc w:val="both"/>
        <w:rPr>
          <w:color w:val="auto"/>
          <w:spacing w:val="-14"/>
        </w:rPr>
      </w:pPr>
    </w:p>
    <w:p w14:paraId="28A8047C" w14:textId="77777777" w:rsidR="00642B5F" w:rsidRPr="00027FE5" w:rsidRDefault="00445011" w:rsidP="006B74F5">
      <w:pPr>
        <w:pStyle w:val="Heading1"/>
      </w:pPr>
      <w:r w:rsidRPr="00445011">
        <w:br w:type="page"/>
      </w:r>
      <w:bookmarkStart w:id="113" w:name="_Toc174337506"/>
      <w:bookmarkStart w:id="114" w:name="_Toc228111759"/>
      <w:bookmarkStart w:id="115" w:name="_Toc400557510"/>
      <w:bookmarkStart w:id="116" w:name="_Toc400557629"/>
      <w:bookmarkStart w:id="117" w:name="_Toc436984333"/>
      <w:bookmarkStart w:id="118" w:name="_Toc7089745"/>
      <w:bookmarkStart w:id="119" w:name="_Toc70619696"/>
      <w:r w:rsidRPr="00027FE5">
        <w:lastRenderedPageBreak/>
        <w:t>The Association’s Website</w:t>
      </w:r>
      <w:bookmarkEnd w:id="113"/>
      <w:bookmarkEnd w:id="114"/>
      <w:bookmarkEnd w:id="115"/>
      <w:bookmarkEnd w:id="116"/>
      <w:bookmarkEnd w:id="117"/>
      <w:bookmarkEnd w:id="118"/>
      <w:bookmarkEnd w:id="119"/>
    </w:p>
    <w:p w14:paraId="50C0D386" w14:textId="77777777" w:rsidR="001F4CE4" w:rsidRPr="006B023D" w:rsidRDefault="00445011" w:rsidP="005F4FAD">
      <w:pPr>
        <w:jc w:val="both"/>
        <w:rPr>
          <w:color w:val="auto"/>
        </w:rPr>
      </w:pPr>
      <w:r w:rsidRPr="00445011">
        <w:rPr>
          <w:color w:val="auto"/>
        </w:rPr>
        <w:t>The AWGB has a very comprehensive website, www.awgb.co.uk that gives members up to date information and also shows the world at large what we do. Please refer to the website for the latest information on topics such as:</w:t>
      </w:r>
    </w:p>
    <w:p w14:paraId="107FAAA7" w14:textId="77777777" w:rsidR="001F4CE4" w:rsidRPr="006B023D" w:rsidRDefault="00445011" w:rsidP="005F4FAD">
      <w:pPr>
        <w:jc w:val="both"/>
        <w:rPr>
          <w:color w:val="auto"/>
        </w:rPr>
      </w:pPr>
      <w:r w:rsidRPr="00445011">
        <w:rPr>
          <w:color w:val="auto"/>
        </w:rPr>
        <w:t>Contact information for officials</w:t>
      </w:r>
    </w:p>
    <w:p w14:paraId="0CC27C86" w14:textId="77777777" w:rsidR="001F4CE4" w:rsidRPr="006B023D" w:rsidRDefault="00445011" w:rsidP="005F4FAD">
      <w:pPr>
        <w:jc w:val="both"/>
        <w:rPr>
          <w:color w:val="auto"/>
        </w:rPr>
      </w:pPr>
      <w:r w:rsidRPr="00445011">
        <w:rPr>
          <w:color w:val="auto"/>
        </w:rPr>
        <w:t>News and events</w:t>
      </w:r>
    </w:p>
    <w:p w14:paraId="1C2FC878" w14:textId="77777777" w:rsidR="0083793C" w:rsidRPr="006B023D" w:rsidRDefault="00445011" w:rsidP="005F4FAD">
      <w:pPr>
        <w:jc w:val="both"/>
        <w:rPr>
          <w:color w:val="auto"/>
        </w:rPr>
      </w:pPr>
      <w:r w:rsidRPr="00445011">
        <w:rPr>
          <w:color w:val="auto"/>
        </w:rPr>
        <w:t>Grants available.</w:t>
      </w:r>
    </w:p>
    <w:p w14:paraId="702A6860" w14:textId="77777777" w:rsidR="001F4CE4" w:rsidRPr="006B023D" w:rsidRDefault="00445011" w:rsidP="005F4FAD">
      <w:pPr>
        <w:jc w:val="both"/>
        <w:rPr>
          <w:color w:val="auto"/>
        </w:rPr>
      </w:pPr>
      <w:r w:rsidRPr="00445011">
        <w:rPr>
          <w:color w:val="auto"/>
        </w:rPr>
        <w:t xml:space="preserve">Details of Clubs </w:t>
      </w:r>
    </w:p>
    <w:p w14:paraId="25F32157" w14:textId="77777777" w:rsidR="001F4CE4" w:rsidRPr="006B023D" w:rsidRDefault="00445011" w:rsidP="005F4FAD">
      <w:pPr>
        <w:jc w:val="both"/>
        <w:rPr>
          <w:color w:val="auto"/>
        </w:rPr>
      </w:pPr>
      <w:r w:rsidRPr="00445011">
        <w:rPr>
          <w:color w:val="auto"/>
        </w:rPr>
        <w:t xml:space="preserve">Training activities </w:t>
      </w:r>
    </w:p>
    <w:p w14:paraId="7B52C0D2" w14:textId="77777777" w:rsidR="001F4CE4" w:rsidRPr="006B023D" w:rsidRDefault="00445011" w:rsidP="005F4FAD">
      <w:pPr>
        <w:jc w:val="both"/>
        <w:rPr>
          <w:color w:val="auto"/>
        </w:rPr>
      </w:pPr>
      <w:r w:rsidRPr="00445011">
        <w:rPr>
          <w:color w:val="auto"/>
        </w:rPr>
        <w:t xml:space="preserve">Corporate Members showing those who give discount </w:t>
      </w:r>
    </w:p>
    <w:p w14:paraId="30BC3DAA" w14:textId="77777777" w:rsidR="001F4CE4" w:rsidRPr="006B023D" w:rsidRDefault="00445011" w:rsidP="005F4FAD">
      <w:pPr>
        <w:jc w:val="both"/>
        <w:rPr>
          <w:color w:val="auto"/>
        </w:rPr>
      </w:pPr>
      <w:r w:rsidRPr="00445011">
        <w:rPr>
          <w:color w:val="auto"/>
        </w:rPr>
        <w:t xml:space="preserve">Shop  </w:t>
      </w:r>
    </w:p>
    <w:p w14:paraId="40966286" w14:textId="77777777" w:rsidR="001F4CE4" w:rsidRPr="006B023D" w:rsidRDefault="00445011" w:rsidP="005F4FAD">
      <w:pPr>
        <w:jc w:val="both"/>
        <w:rPr>
          <w:color w:val="auto"/>
        </w:rPr>
      </w:pPr>
      <w:r w:rsidRPr="00445011">
        <w:rPr>
          <w:color w:val="auto"/>
        </w:rPr>
        <w:t xml:space="preserve">Forms and Documents (see Resources)  </w:t>
      </w:r>
    </w:p>
    <w:p w14:paraId="644E7842" w14:textId="77777777" w:rsidR="001F4CE4" w:rsidRPr="006B023D" w:rsidRDefault="00445011" w:rsidP="005F4FAD">
      <w:pPr>
        <w:jc w:val="both"/>
        <w:rPr>
          <w:color w:val="auto"/>
        </w:rPr>
      </w:pPr>
      <w:r w:rsidRPr="00445011">
        <w:rPr>
          <w:color w:val="auto"/>
        </w:rPr>
        <w:t>Lists of members who give demonstrations, tuition or accept commissions.</w:t>
      </w:r>
    </w:p>
    <w:p w14:paraId="3168640E" w14:textId="77777777" w:rsidR="001F4CE4" w:rsidRPr="006B023D" w:rsidRDefault="00445011" w:rsidP="005F4FAD">
      <w:pPr>
        <w:jc w:val="both"/>
        <w:rPr>
          <w:color w:val="auto"/>
        </w:rPr>
      </w:pPr>
      <w:r w:rsidRPr="00445011">
        <w:rPr>
          <w:color w:val="auto"/>
        </w:rPr>
        <w:t>A forum for members to exchange views and ideas. (registration required)</w:t>
      </w:r>
    </w:p>
    <w:p w14:paraId="0CD32C07" w14:textId="77777777" w:rsidR="00642B5F" w:rsidRPr="006B023D" w:rsidRDefault="00445011" w:rsidP="005F4FAD">
      <w:pPr>
        <w:jc w:val="both"/>
        <w:rPr>
          <w:color w:val="auto"/>
        </w:rPr>
      </w:pPr>
      <w:r w:rsidRPr="00445011">
        <w:rPr>
          <w:color w:val="auto"/>
        </w:rPr>
        <w:t xml:space="preserve">The Webmaster is always pleased to hear from members who have news or events they would like listed on the website or any suggestions for added features. </w:t>
      </w:r>
    </w:p>
    <w:p w14:paraId="1C4CD233" w14:textId="77777777" w:rsidR="00642B5F" w:rsidRPr="00027FE5" w:rsidRDefault="00445011" w:rsidP="00082D59">
      <w:pPr>
        <w:pStyle w:val="Heading2"/>
      </w:pPr>
      <w:bookmarkStart w:id="120" w:name="_Toc174337509"/>
      <w:bookmarkStart w:id="121" w:name="_Toc228111760"/>
      <w:bookmarkStart w:id="122" w:name="_Toc400557511"/>
      <w:bookmarkStart w:id="123" w:name="_Toc400557630"/>
      <w:bookmarkStart w:id="124" w:name="_Toc436984334"/>
      <w:bookmarkStart w:id="125" w:name="_Toc7089746"/>
      <w:bookmarkStart w:id="126" w:name="_Toc7102650"/>
      <w:bookmarkStart w:id="127" w:name="_Toc70619697"/>
      <w:r w:rsidRPr="00027FE5">
        <w:t>Items available to Branches</w:t>
      </w:r>
      <w:bookmarkEnd w:id="120"/>
      <w:bookmarkEnd w:id="121"/>
      <w:bookmarkEnd w:id="122"/>
      <w:bookmarkEnd w:id="123"/>
      <w:r w:rsidRPr="00027FE5">
        <w:t>, Clubs and Individual members</w:t>
      </w:r>
      <w:bookmarkEnd w:id="124"/>
      <w:bookmarkEnd w:id="125"/>
      <w:bookmarkEnd w:id="126"/>
      <w:bookmarkEnd w:id="127"/>
    </w:p>
    <w:p w14:paraId="17094D70" w14:textId="0A35C3D2" w:rsidR="009237B0" w:rsidRDefault="00445011" w:rsidP="005F4FAD">
      <w:pPr>
        <w:ind w:left="2977" w:hanging="2977"/>
        <w:jc w:val="both"/>
        <w:rPr>
          <w:color w:val="auto"/>
        </w:rPr>
      </w:pPr>
      <w:bookmarkStart w:id="128" w:name="_Toc228111773"/>
      <w:bookmarkStart w:id="129" w:name="_Toc228111780"/>
      <w:r w:rsidRPr="00445011">
        <w:rPr>
          <w:color w:val="auto"/>
        </w:rPr>
        <w:t xml:space="preserve">AWGB Cloth Badges </w:t>
      </w:r>
      <w:r w:rsidRPr="00445011">
        <w:rPr>
          <w:color w:val="auto"/>
        </w:rPr>
        <w:tab/>
        <w:t>Circular cloth badges in green and gold</w:t>
      </w:r>
      <w:bookmarkEnd w:id="128"/>
    </w:p>
    <w:p w14:paraId="4BA5FF51" w14:textId="7869F3E2" w:rsidR="0003696F" w:rsidRPr="006B023D" w:rsidRDefault="0003696F" w:rsidP="005F4FAD">
      <w:pPr>
        <w:ind w:left="2977" w:hanging="2977"/>
        <w:jc w:val="both"/>
        <w:rPr>
          <w:color w:val="auto"/>
        </w:rPr>
      </w:pPr>
      <w:r>
        <w:rPr>
          <w:color w:val="auto"/>
        </w:rPr>
        <w:t>AWGB Lapel Badges</w:t>
      </w:r>
      <w:r>
        <w:rPr>
          <w:color w:val="auto"/>
        </w:rPr>
        <w:tab/>
        <w:t>Rectangular, enamel badges in black and gold</w:t>
      </w:r>
    </w:p>
    <w:p w14:paraId="5AEC8BB7" w14:textId="77777777" w:rsidR="009237B0" w:rsidRPr="006B023D" w:rsidRDefault="00445011" w:rsidP="005F4FAD">
      <w:pPr>
        <w:ind w:left="2977" w:hanging="2977"/>
        <w:jc w:val="both"/>
        <w:rPr>
          <w:color w:val="auto"/>
        </w:rPr>
      </w:pPr>
      <w:r w:rsidRPr="00445011">
        <w:rPr>
          <w:color w:val="auto"/>
        </w:rPr>
        <w:t xml:space="preserve">AWGB Car Stickers   </w:t>
      </w:r>
      <w:r w:rsidRPr="00445011">
        <w:rPr>
          <w:color w:val="auto"/>
        </w:rPr>
        <w:tab/>
        <w:t>To fix to your windscreen</w:t>
      </w:r>
    </w:p>
    <w:p w14:paraId="3FB8D701" w14:textId="72D1C4C7" w:rsidR="00161160" w:rsidRPr="006B023D" w:rsidRDefault="00445011" w:rsidP="005F4FAD">
      <w:pPr>
        <w:ind w:left="2977" w:hanging="2977"/>
        <w:jc w:val="both"/>
        <w:rPr>
          <w:color w:val="auto"/>
        </w:rPr>
      </w:pPr>
      <w:r w:rsidRPr="00445011">
        <w:rPr>
          <w:color w:val="auto"/>
        </w:rPr>
        <w:t>AWGB Let’s Teach Turning DVD</w:t>
      </w:r>
      <w:r w:rsidRPr="00445011">
        <w:rPr>
          <w:color w:val="auto"/>
        </w:rPr>
        <w:tab/>
        <w:t>An e-learning course providing techniques to help you teach basic woodturning techniques.  Completion of the Course is a pre-requisite of attending a tutor assessment day.</w:t>
      </w:r>
      <w:r w:rsidR="009E6894">
        <w:rPr>
          <w:color w:val="auto"/>
        </w:rPr>
        <w:t xml:space="preserve"> (only available to download from AWGB website</w:t>
      </w:r>
      <w:r w:rsidR="0003696F">
        <w:rPr>
          <w:color w:val="auto"/>
        </w:rPr>
        <w:t xml:space="preserve"> and is free of charge</w:t>
      </w:r>
      <w:r w:rsidR="009E6894">
        <w:rPr>
          <w:color w:val="auto"/>
        </w:rPr>
        <w:t>)</w:t>
      </w:r>
    </w:p>
    <w:p w14:paraId="311D0DF1" w14:textId="77777777" w:rsidR="009237B0" w:rsidRPr="006B023D" w:rsidRDefault="009237B0" w:rsidP="005F4FAD">
      <w:pPr>
        <w:jc w:val="both"/>
        <w:rPr>
          <w:color w:val="auto"/>
        </w:rPr>
      </w:pPr>
    </w:p>
    <w:p w14:paraId="42ACA274" w14:textId="3201BAA5" w:rsidR="00B32A69" w:rsidRPr="006B023D" w:rsidRDefault="00445011" w:rsidP="005F4FAD">
      <w:pPr>
        <w:jc w:val="both"/>
        <w:rPr>
          <w:color w:val="auto"/>
        </w:rPr>
      </w:pPr>
      <w:bookmarkStart w:id="130" w:name="_Toc228111777"/>
      <w:r w:rsidRPr="00445011">
        <w:rPr>
          <w:color w:val="auto"/>
        </w:rPr>
        <w:t xml:space="preserve">These </w:t>
      </w:r>
      <w:r w:rsidR="00563367">
        <w:rPr>
          <w:color w:val="auto"/>
        </w:rPr>
        <w:t xml:space="preserve">items </w:t>
      </w:r>
      <w:r w:rsidRPr="00445011">
        <w:rPr>
          <w:color w:val="auto"/>
        </w:rPr>
        <w:t>can be purchased on the website</w:t>
      </w:r>
      <w:r w:rsidR="0003696F">
        <w:rPr>
          <w:color w:val="auto"/>
        </w:rPr>
        <w:t>, with the exception of ‘Let’s Teach Turning’</w:t>
      </w:r>
      <w:r w:rsidR="00563367">
        <w:rPr>
          <w:color w:val="auto"/>
        </w:rPr>
        <w:t>, which is a free download</w:t>
      </w:r>
      <w:r w:rsidRPr="00445011">
        <w:rPr>
          <w:color w:val="auto"/>
        </w:rPr>
        <w:t>.</w:t>
      </w:r>
    </w:p>
    <w:p w14:paraId="73E1160D" w14:textId="7C35A504" w:rsidR="009237B0" w:rsidRPr="006B023D" w:rsidRDefault="00445011" w:rsidP="005F4FAD">
      <w:pPr>
        <w:jc w:val="both"/>
        <w:rPr>
          <w:color w:val="auto"/>
        </w:rPr>
      </w:pPr>
      <w:r w:rsidRPr="00445011">
        <w:rPr>
          <w:color w:val="auto"/>
        </w:rPr>
        <w:t>Alternatively, please contact your Regional Representative</w:t>
      </w:r>
      <w:r w:rsidR="00E933F0">
        <w:rPr>
          <w:color w:val="auto"/>
        </w:rPr>
        <w:t xml:space="preserve"> or the Secretary</w:t>
      </w:r>
      <w:r w:rsidRPr="00445011">
        <w:rPr>
          <w:color w:val="auto"/>
        </w:rPr>
        <w:t xml:space="preserve"> for current prices.</w:t>
      </w:r>
      <w:bookmarkEnd w:id="130"/>
    </w:p>
    <w:p w14:paraId="1D17EFBB" w14:textId="77777777" w:rsidR="009237B0" w:rsidRPr="006B023D" w:rsidRDefault="00445011" w:rsidP="005F4FAD">
      <w:pPr>
        <w:jc w:val="both"/>
        <w:rPr>
          <w:color w:val="auto"/>
        </w:rPr>
      </w:pPr>
      <w:bookmarkStart w:id="131" w:name="_Toc228111779"/>
      <w:r w:rsidRPr="00445011">
        <w:rPr>
          <w:color w:val="auto"/>
        </w:rPr>
        <w:t>AWGB promotional leaflets, badges, membership application forms and health and safety notices are available from your Regional Representative.</w:t>
      </w:r>
      <w:bookmarkEnd w:id="131"/>
    </w:p>
    <w:p w14:paraId="3A5487EA" w14:textId="77777777" w:rsidR="00642B5F" w:rsidRPr="006B023D" w:rsidRDefault="00445011" w:rsidP="005F4FAD">
      <w:pPr>
        <w:jc w:val="both"/>
        <w:rPr>
          <w:color w:val="auto"/>
        </w:rPr>
      </w:pPr>
      <w:r w:rsidRPr="00445011">
        <w:rPr>
          <w:color w:val="auto"/>
        </w:rPr>
        <w:t>Cheques should be made payable to the AWGB</w:t>
      </w:r>
      <w:bookmarkEnd w:id="129"/>
      <w:r w:rsidRPr="00445011">
        <w:rPr>
          <w:color w:val="auto"/>
        </w:rPr>
        <w:t xml:space="preserve"> Trading Ltd</w:t>
      </w:r>
    </w:p>
    <w:p w14:paraId="57EEF193" w14:textId="77777777" w:rsidR="00642B5F" w:rsidRPr="00027FE5" w:rsidRDefault="00445011" w:rsidP="00EE1289">
      <w:pPr>
        <w:pStyle w:val="Heading1"/>
      </w:pPr>
      <w:r w:rsidRPr="00445011">
        <w:br w:type="page"/>
      </w:r>
      <w:bookmarkStart w:id="132" w:name="_Toc174337510"/>
      <w:bookmarkStart w:id="133" w:name="_Toc228111781"/>
      <w:bookmarkStart w:id="134" w:name="_Toc400557512"/>
      <w:bookmarkStart w:id="135" w:name="_Toc400557631"/>
      <w:bookmarkStart w:id="136" w:name="_Toc436984335"/>
      <w:bookmarkStart w:id="137" w:name="_Toc7089747"/>
      <w:bookmarkStart w:id="138" w:name="_Toc70619698"/>
      <w:r w:rsidRPr="00027FE5">
        <w:lastRenderedPageBreak/>
        <w:t>Benefits for the Individual</w:t>
      </w:r>
      <w:bookmarkEnd w:id="132"/>
      <w:bookmarkEnd w:id="133"/>
      <w:bookmarkEnd w:id="134"/>
      <w:bookmarkEnd w:id="135"/>
      <w:bookmarkEnd w:id="136"/>
      <w:bookmarkEnd w:id="137"/>
      <w:bookmarkEnd w:id="138"/>
    </w:p>
    <w:p w14:paraId="04B67EE1" w14:textId="1B94CF4D" w:rsidR="00771801" w:rsidRPr="006B023D" w:rsidRDefault="00771801" w:rsidP="00B46BBE">
      <w:pPr>
        <w:pStyle w:val="ListParagraph"/>
        <w:numPr>
          <w:ilvl w:val="0"/>
          <w:numId w:val="6"/>
        </w:numPr>
        <w:jc w:val="both"/>
        <w:rPr>
          <w:lang w:val="en-US"/>
        </w:rPr>
      </w:pPr>
      <w:bookmarkStart w:id="139" w:name="_Toc174337511"/>
      <w:bookmarkStart w:id="140" w:name="_Toc228111782"/>
      <w:r w:rsidRPr="006B023D">
        <w:rPr>
          <w:lang w:val="en-US"/>
        </w:rPr>
        <w:t xml:space="preserve">Membership of a </w:t>
      </w:r>
      <w:r w:rsidR="00F114E2">
        <w:rPr>
          <w:lang w:val="en-US"/>
        </w:rPr>
        <w:t>National</w:t>
      </w:r>
      <w:r w:rsidRPr="006B023D">
        <w:rPr>
          <w:lang w:val="en-US"/>
        </w:rPr>
        <w:t xml:space="preserve"> Body dedicated to the promotion of woodturning and the interests of all woodturners</w:t>
      </w:r>
    </w:p>
    <w:p w14:paraId="682E357C" w14:textId="77777777" w:rsidR="00771801" w:rsidRPr="006B023D" w:rsidRDefault="00771801" w:rsidP="00B46BBE">
      <w:pPr>
        <w:pStyle w:val="ListParagraph"/>
        <w:numPr>
          <w:ilvl w:val="0"/>
          <w:numId w:val="6"/>
        </w:numPr>
        <w:jc w:val="both"/>
        <w:rPr>
          <w:lang w:val="en-US"/>
        </w:rPr>
      </w:pPr>
      <w:r w:rsidRPr="006B023D">
        <w:rPr>
          <w:lang w:val="en-US"/>
        </w:rPr>
        <w:t xml:space="preserve">A </w:t>
      </w:r>
      <w:r w:rsidRPr="006B023D">
        <w:t>training programme</w:t>
      </w:r>
      <w:r w:rsidRPr="006B023D">
        <w:rPr>
          <w:lang w:val="en-US"/>
        </w:rPr>
        <w:t xml:space="preserve"> offering a range of support to assist members improve their capabilities</w:t>
      </w:r>
    </w:p>
    <w:p w14:paraId="4FC6B548" w14:textId="77777777" w:rsidR="00771801" w:rsidRPr="006B023D" w:rsidRDefault="00771801" w:rsidP="00B46BBE">
      <w:pPr>
        <w:pStyle w:val="ListParagraph"/>
        <w:numPr>
          <w:ilvl w:val="0"/>
          <w:numId w:val="6"/>
        </w:numPr>
        <w:jc w:val="both"/>
        <w:rPr>
          <w:lang w:val="en-US"/>
        </w:rPr>
      </w:pPr>
      <w:r w:rsidRPr="006B023D">
        <w:rPr>
          <w:lang w:val="en-US"/>
        </w:rPr>
        <w:t>Grants to cover a range of turning activities including provision of equipment, including loan lathes – see grant scheme below</w:t>
      </w:r>
    </w:p>
    <w:p w14:paraId="15255FD4" w14:textId="77777777" w:rsidR="00771801" w:rsidRPr="006B023D" w:rsidRDefault="00771801" w:rsidP="00B46BBE">
      <w:pPr>
        <w:pStyle w:val="ListParagraph"/>
        <w:numPr>
          <w:ilvl w:val="0"/>
          <w:numId w:val="6"/>
        </w:numPr>
        <w:jc w:val="both"/>
        <w:rPr>
          <w:lang w:val="en-US"/>
        </w:rPr>
      </w:pPr>
      <w:r w:rsidRPr="006B023D">
        <w:rPr>
          <w:lang w:val="en-US"/>
        </w:rPr>
        <w:t>Opportunity to join over 120 active clubs throughout the UK giving fellowship support and advice</w:t>
      </w:r>
    </w:p>
    <w:p w14:paraId="55DA053B" w14:textId="77777777" w:rsidR="00771801" w:rsidRPr="006B023D" w:rsidRDefault="00771801" w:rsidP="00B46BBE">
      <w:pPr>
        <w:pStyle w:val="ListParagraph"/>
        <w:numPr>
          <w:ilvl w:val="0"/>
          <w:numId w:val="6"/>
        </w:numPr>
        <w:jc w:val="both"/>
        <w:rPr>
          <w:lang w:val="en-US"/>
        </w:rPr>
      </w:pPr>
      <w:r w:rsidRPr="006B023D">
        <w:rPr>
          <w:lang w:val="en-US"/>
        </w:rPr>
        <w:t>Quarterly newsletter full of useful and interesting information</w:t>
      </w:r>
    </w:p>
    <w:p w14:paraId="280791A2" w14:textId="77777777" w:rsidR="00771801" w:rsidRPr="006B023D" w:rsidRDefault="00771801" w:rsidP="00B46BBE">
      <w:pPr>
        <w:pStyle w:val="ListParagraph"/>
        <w:numPr>
          <w:ilvl w:val="0"/>
          <w:numId w:val="6"/>
        </w:numPr>
        <w:jc w:val="both"/>
        <w:rPr>
          <w:lang w:val="en-US"/>
        </w:rPr>
      </w:pPr>
      <w:r w:rsidRPr="006B023D">
        <w:rPr>
          <w:lang w:val="en-US"/>
        </w:rPr>
        <w:t>Discounts at a wide range of suppliers</w:t>
      </w:r>
    </w:p>
    <w:p w14:paraId="456ACE97" w14:textId="77777777" w:rsidR="00771801" w:rsidRPr="006B023D" w:rsidRDefault="00771801" w:rsidP="00B46BBE">
      <w:pPr>
        <w:pStyle w:val="ListParagraph"/>
        <w:numPr>
          <w:ilvl w:val="0"/>
          <w:numId w:val="6"/>
        </w:numPr>
        <w:jc w:val="both"/>
        <w:rPr>
          <w:lang w:val="en-US"/>
        </w:rPr>
      </w:pPr>
      <w:r w:rsidRPr="006B023D">
        <w:rPr>
          <w:lang w:val="en-US"/>
        </w:rPr>
        <w:t>Free listing on the website for members offering demonstrations, tuition, commissions (NB we expect anyone using this service to have the appropriate insurance cover in place)</w:t>
      </w:r>
    </w:p>
    <w:p w14:paraId="2D844F6C" w14:textId="77777777" w:rsidR="00771801" w:rsidRPr="006B023D" w:rsidRDefault="00771801" w:rsidP="00B46BBE">
      <w:pPr>
        <w:pStyle w:val="ListParagraph"/>
        <w:numPr>
          <w:ilvl w:val="0"/>
          <w:numId w:val="6"/>
        </w:numPr>
        <w:jc w:val="both"/>
        <w:rPr>
          <w:lang w:val="en-US"/>
        </w:rPr>
      </w:pPr>
      <w:r w:rsidRPr="006B023D">
        <w:rPr>
          <w:lang w:val="en-US"/>
        </w:rPr>
        <w:t>Opportunity to have you</w:t>
      </w:r>
      <w:r w:rsidR="00333E2E">
        <w:rPr>
          <w:lang w:val="en-US"/>
        </w:rPr>
        <w:t>r</w:t>
      </w:r>
      <w:r w:rsidRPr="006B023D">
        <w:rPr>
          <w:lang w:val="en-US"/>
        </w:rPr>
        <w:t xml:space="preserve"> website linked on the AWGB website</w:t>
      </w:r>
    </w:p>
    <w:p w14:paraId="47E7B089" w14:textId="77777777" w:rsidR="00771801" w:rsidRPr="006B023D" w:rsidRDefault="00771801" w:rsidP="00B46BBE">
      <w:pPr>
        <w:pStyle w:val="ListParagraph"/>
        <w:numPr>
          <w:ilvl w:val="0"/>
          <w:numId w:val="6"/>
        </w:numPr>
        <w:jc w:val="both"/>
        <w:rPr>
          <w:lang w:val="en-US"/>
        </w:rPr>
      </w:pPr>
      <w:r w:rsidRPr="006B023D">
        <w:rPr>
          <w:lang w:val="en-US"/>
        </w:rPr>
        <w:t>The help and fellowship of both amateur and professional members</w:t>
      </w:r>
    </w:p>
    <w:p w14:paraId="1E6C4A7E" w14:textId="77777777" w:rsidR="00771801" w:rsidRPr="006B023D" w:rsidRDefault="00771801" w:rsidP="00B46BBE">
      <w:pPr>
        <w:pStyle w:val="ListParagraph"/>
        <w:numPr>
          <w:ilvl w:val="0"/>
          <w:numId w:val="6"/>
        </w:numPr>
        <w:jc w:val="both"/>
        <w:rPr>
          <w:lang w:val="en-US"/>
        </w:rPr>
      </w:pPr>
      <w:r w:rsidRPr="006B023D">
        <w:rPr>
          <w:lang w:val="en-US"/>
        </w:rPr>
        <w:t>Opportunity to attend displays of members</w:t>
      </w:r>
      <w:r w:rsidR="009E6894">
        <w:rPr>
          <w:lang w:val="en-US"/>
        </w:rPr>
        <w:t>’</w:t>
      </w:r>
      <w:r w:rsidRPr="006B023D">
        <w:rPr>
          <w:lang w:val="en-US"/>
        </w:rPr>
        <w:t xml:space="preserve"> work at major exhibitions and shows</w:t>
      </w:r>
    </w:p>
    <w:p w14:paraId="3B728BA1" w14:textId="4F1020E6" w:rsidR="00771801" w:rsidRPr="006B023D" w:rsidRDefault="00771801" w:rsidP="00B46BBE">
      <w:pPr>
        <w:pStyle w:val="ListParagraph"/>
        <w:numPr>
          <w:ilvl w:val="0"/>
          <w:numId w:val="6"/>
        </w:numPr>
        <w:jc w:val="both"/>
        <w:rPr>
          <w:lang w:val="en-US"/>
        </w:rPr>
      </w:pPr>
      <w:r w:rsidRPr="006B023D">
        <w:rPr>
          <w:lang w:val="en-US"/>
        </w:rPr>
        <w:t>Opportunity to attend a major inter</w:t>
      </w:r>
      <w:r w:rsidR="008671E6">
        <w:rPr>
          <w:lang w:val="en-US"/>
        </w:rPr>
        <w:t>n</w:t>
      </w:r>
      <w:r w:rsidR="00F114E2">
        <w:rPr>
          <w:lang w:val="en-US"/>
        </w:rPr>
        <w:t>ational</w:t>
      </w:r>
      <w:r w:rsidRPr="006B023D">
        <w:rPr>
          <w:lang w:val="en-US"/>
        </w:rPr>
        <w:t xml:space="preserve"> seminar every two years</w:t>
      </w:r>
    </w:p>
    <w:p w14:paraId="346380BF" w14:textId="77777777" w:rsidR="00771801" w:rsidRPr="006B023D" w:rsidRDefault="00771801" w:rsidP="00B46BBE">
      <w:pPr>
        <w:pStyle w:val="ListParagraph"/>
        <w:numPr>
          <w:ilvl w:val="0"/>
          <w:numId w:val="6"/>
        </w:numPr>
        <w:jc w:val="both"/>
        <w:rPr>
          <w:lang w:val="en-US"/>
        </w:rPr>
      </w:pPr>
      <w:r w:rsidRPr="006B023D">
        <w:rPr>
          <w:lang w:val="en-US"/>
        </w:rPr>
        <w:t>Opportunity to attend regional demonstrations and activities run by our</w:t>
      </w:r>
      <w:r w:rsidR="00D038A6" w:rsidRPr="006B023D">
        <w:rPr>
          <w:lang w:val="en-US"/>
        </w:rPr>
        <w:t xml:space="preserve"> Branches and Clubs.</w:t>
      </w:r>
    </w:p>
    <w:p w14:paraId="684EF062" w14:textId="77777777" w:rsidR="00771801" w:rsidRPr="006B023D" w:rsidRDefault="00771801" w:rsidP="00B46BBE">
      <w:pPr>
        <w:pStyle w:val="ListParagraph"/>
        <w:numPr>
          <w:ilvl w:val="0"/>
          <w:numId w:val="6"/>
        </w:numPr>
        <w:jc w:val="both"/>
        <w:rPr>
          <w:lang w:val="en-US"/>
        </w:rPr>
      </w:pPr>
      <w:r w:rsidRPr="006B023D">
        <w:rPr>
          <w:lang w:val="en-US"/>
        </w:rPr>
        <w:t>Support for members from our regional representatives</w:t>
      </w:r>
    </w:p>
    <w:p w14:paraId="3768C701" w14:textId="3E181AEA" w:rsidR="00771801" w:rsidRDefault="00771801" w:rsidP="00B46BBE">
      <w:pPr>
        <w:pStyle w:val="ListParagraph"/>
        <w:numPr>
          <w:ilvl w:val="0"/>
          <w:numId w:val="6"/>
        </w:numPr>
        <w:jc w:val="both"/>
        <w:rPr>
          <w:lang w:val="en-US"/>
        </w:rPr>
      </w:pPr>
      <w:r w:rsidRPr="006B023D">
        <w:rPr>
          <w:lang w:val="en-US"/>
        </w:rPr>
        <w:t xml:space="preserve">Access to a comprehensive and cost effective </w:t>
      </w:r>
      <w:r w:rsidRPr="006B023D">
        <w:t>insurance</w:t>
      </w:r>
      <w:r w:rsidRPr="006B023D">
        <w:rPr>
          <w:rFonts w:ascii="Open Sans" w:hAnsi="Open Sans"/>
          <w:sz w:val="26"/>
          <w:szCs w:val="26"/>
          <w:lang w:val="en-US"/>
        </w:rPr>
        <w:t xml:space="preserve"> </w:t>
      </w:r>
      <w:r w:rsidRPr="006B023D">
        <w:rPr>
          <w:lang w:val="en-US"/>
        </w:rPr>
        <w:t>scheme for Public Liability and All Risks insurance cover for all clubs</w:t>
      </w:r>
    </w:p>
    <w:p w14:paraId="3DCD5F2C" w14:textId="78E1E9CE" w:rsidR="00BE4F21" w:rsidRDefault="00BE4F21">
      <w:pPr>
        <w:spacing w:after="0"/>
        <w:rPr>
          <w:lang w:val="en-US"/>
        </w:rPr>
      </w:pPr>
      <w:r>
        <w:rPr>
          <w:lang w:val="en-US"/>
        </w:rPr>
        <w:br w:type="page"/>
      </w:r>
    </w:p>
    <w:p w14:paraId="0DD37428" w14:textId="77777777" w:rsidR="00BE4F21" w:rsidRPr="00BE4F21" w:rsidRDefault="00BE4F21" w:rsidP="00BE4F21">
      <w:pPr>
        <w:jc w:val="both"/>
        <w:rPr>
          <w:lang w:val="en-US"/>
        </w:rPr>
      </w:pPr>
    </w:p>
    <w:p w14:paraId="49A73E50" w14:textId="77777777" w:rsidR="000466DC" w:rsidRPr="00027FE5" w:rsidRDefault="000466DC" w:rsidP="00027FE5">
      <w:pPr>
        <w:pStyle w:val="Heading1"/>
      </w:pPr>
      <w:bookmarkStart w:id="141" w:name="_Toc7089748"/>
      <w:bookmarkStart w:id="142" w:name="_Toc7102651"/>
      <w:bookmarkStart w:id="143" w:name="_Toc70619699"/>
      <w:bookmarkEnd w:id="139"/>
      <w:bookmarkEnd w:id="140"/>
      <w:r w:rsidRPr="00027FE5">
        <w:t>AWGB Grant Scheme (Affiliated Branches, Associated Clubs &amp; Individuals)</w:t>
      </w:r>
      <w:bookmarkEnd w:id="141"/>
      <w:bookmarkEnd w:id="142"/>
      <w:bookmarkEnd w:id="143"/>
    </w:p>
    <w:p w14:paraId="300E71CF" w14:textId="77777777" w:rsidR="000466DC" w:rsidRPr="006B023D" w:rsidRDefault="000466DC" w:rsidP="000466DC">
      <w:pPr>
        <w:jc w:val="both"/>
      </w:pPr>
      <w:r w:rsidRPr="006B023D">
        <w:t>(This Grant Scheme is also shown on the AWGB website.)</w:t>
      </w:r>
    </w:p>
    <w:p w14:paraId="3530D782" w14:textId="77777777" w:rsidR="000466DC" w:rsidRDefault="000466DC" w:rsidP="00EE7306"/>
    <w:p w14:paraId="2DC870BE" w14:textId="77777777" w:rsidR="000466DC" w:rsidRPr="0077207C" w:rsidRDefault="000466DC" w:rsidP="00082D59">
      <w:pPr>
        <w:pStyle w:val="Heading2"/>
      </w:pPr>
      <w:bookmarkStart w:id="144" w:name="_Toc7089749"/>
      <w:bookmarkStart w:id="145" w:name="_Toc7102652"/>
      <w:bookmarkStart w:id="146" w:name="_Toc70619700"/>
      <w:r w:rsidRPr="0077207C">
        <w:t>Grant Authorisation</w:t>
      </w:r>
      <w:bookmarkEnd w:id="144"/>
      <w:bookmarkEnd w:id="145"/>
      <w:bookmarkEnd w:id="146"/>
    </w:p>
    <w:p w14:paraId="7D99ECAE" w14:textId="68F9BBB9" w:rsidR="000466DC" w:rsidRPr="006B023D" w:rsidRDefault="000466DC" w:rsidP="000466DC">
      <w:pPr>
        <w:spacing w:before="120"/>
        <w:jc w:val="both"/>
      </w:pPr>
      <w:r>
        <w:t>A</w:t>
      </w:r>
      <w:r w:rsidRPr="00445011">
        <w:t xml:space="preserve"> Grant </w:t>
      </w:r>
      <w:r w:rsidR="00C03FFE">
        <w:t>subc</w:t>
      </w:r>
      <w:r w:rsidRPr="00445011">
        <w:t xml:space="preserve">ommittee consisting of </w:t>
      </w:r>
      <w:r>
        <w:t>the Chairman,</w:t>
      </w:r>
      <w:r w:rsidRPr="00445011">
        <w:t xml:space="preserve"> </w:t>
      </w:r>
      <w:r w:rsidR="009E3C1F">
        <w:t xml:space="preserve">Vice Chairman, </w:t>
      </w:r>
      <w:r w:rsidRPr="00445011">
        <w:t>Treasurer</w:t>
      </w:r>
      <w:r>
        <w:t xml:space="preserve"> and Secretary of the AWGB has been set up</w:t>
      </w:r>
      <w:r w:rsidRPr="00445011">
        <w:t xml:space="preserve">.  The Grant </w:t>
      </w:r>
      <w:r w:rsidR="00C03FFE">
        <w:t>subc</w:t>
      </w:r>
      <w:r w:rsidRPr="00445011">
        <w:t>ommittee will have varying powers as detailed below within each grant area.</w:t>
      </w:r>
    </w:p>
    <w:p w14:paraId="1519D03E" w14:textId="77777777" w:rsidR="000466DC" w:rsidRDefault="000466DC" w:rsidP="000466DC">
      <w:pPr>
        <w:spacing w:before="120"/>
        <w:jc w:val="both"/>
      </w:pPr>
      <w:r w:rsidRPr="00445011">
        <w:t xml:space="preserve">Where the amount </w:t>
      </w:r>
      <w:r>
        <w:t xml:space="preserve">of any proposed grant </w:t>
      </w:r>
      <w:r w:rsidRPr="00445011">
        <w:t>exceeds the limits</w:t>
      </w:r>
      <w:r>
        <w:t xml:space="preserve"> defined</w:t>
      </w:r>
      <w:r w:rsidRPr="00445011">
        <w:t xml:space="preserve"> below</w:t>
      </w:r>
      <w:r>
        <w:t>,</w:t>
      </w:r>
      <w:r w:rsidRPr="00445011">
        <w:t xml:space="preserve"> the Grant Committee will refer to the</w:t>
      </w:r>
      <w:r>
        <w:t xml:space="preserve"> matter back to the</w:t>
      </w:r>
      <w:r w:rsidRPr="00445011">
        <w:t xml:space="preserve"> Trustees for a decision.  </w:t>
      </w:r>
    </w:p>
    <w:p w14:paraId="1A5685E9" w14:textId="77777777" w:rsidR="000466DC" w:rsidRPr="006B023D" w:rsidRDefault="000466DC" w:rsidP="000466DC">
      <w:pPr>
        <w:spacing w:before="120"/>
        <w:jc w:val="both"/>
      </w:pPr>
      <w:r w:rsidRPr="00445011">
        <w:t>Membership Grant</w:t>
      </w:r>
      <w:r>
        <w:t xml:space="preserve"> requests will be actioned </w:t>
      </w:r>
      <w:r w:rsidRPr="00445011">
        <w:t>by the Treasur</w:t>
      </w:r>
      <w:r>
        <w:t>er and the Membership Secretary.</w:t>
      </w:r>
    </w:p>
    <w:p w14:paraId="045BF5A5" w14:textId="77777777" w:rsidR="000466DC" w:rsidRDefault="000466DC" w:rsidP="000466DC">
      <w:pPr>
        <w:spacing w:before="120"/>
        <w:jc w:val="both"/>
      </w:pPr>
      <w:r w:rsidRPr="00445011">
        <w:t>T</w:t>
      </w:r>
      <w:r>
        <w:t>he aim of th</w:t>
      </w:r>
      <w:r w:rsidRPr="00445011">
        <w:t xml:space="preserve">is </w:t>
      </w:r>
      <w:r>
        <w:t xml:space="preserve">approach is to </w:t>
      </w:r>
      <w:r w:rsidRPr="00445011">
        <w:t xml:space="preserve">streamline the award </w:t>
      </w:r>
      <w:r>
        <w:t xml:space="preserve">of grants whilst maintaining an </w:t>
      </w:r>
      <w:r w:rsidRPr="00445011">
        <w:t xml:space="preserve">appropriate </w:t>
      </w:r>
      <w:r>
        <w:t xml:space="preserve">level of </w:t>
      </w:r>
      <w:r w:rsidRPr="00445011">
        <w:t xml:space="preserve">governance over </w:t>
      </w:r>
      <w:r>
        <w:t>the Charity’s funds</w:t>
      </w:r>
      <w:r w:rsidRPr="00445011">
        <w:t>.</w:t>
      </w:r>
    </w:p>
    <w:p w14:paraId="56EB5EAE" w14:textId="77777777" w:rsidR="000466DC" w:rsidRPr="006B023D" w:rsidRDefault="000466DC" w:rsidP="000466DC">
      <w:pPr>
        <w:spacing w:before="120"/>
        <w:jc w:val="both"/>
      </w:pPr>
    </w:p>
    <w:p w14:paraId="1E9C2BB4" w14:textId="77777777" w:rsidR="000466DC" w:rsidRPr="006B023D" w:rsidRDefault="000466DC" w:rsidP="00082D59">
      <w:pPr>
        <w:pStyle w:val="Heading2"/>
      </w:pPr>
      <w:bookmarkStart w:id="147" w:name="_Toc7089750"/>
      <w:bookmarkStart w:id="148" w:name="_Toc7102653"/>
      <w:bookmarkStart w:id="149" w:name="_Toc70619701"/>
      <w:r w:rsidRPr="00445011">
        <w:t>Grant Structure</w:t>
      </w:r>
      <w:bookmarkEnd w:id="147"/>
      <w:bookmarkEnd w:id="148"/>
      <w:bookmarkEnd w:id="149"/>
    </w:p>
    <w:p w14:paraId="684560D8" w14:textId="311EEC28" w:rsidR="000466DC" w:rsidRPr="006B023D" w:rsidRDefault="000466DC" w:rsidP="000466DC">
      <w:pPr>
        <w:spacing w:before="120"/>
        <w:jc w:val="both"/>
      </w:pPr>
      <w:r w:rsidRPr="00445011">
        <w:t xml:space="preserve">The Grant structure </w:t>
      </w:r>
      <w:r>
        <w:t xml:space="preserve">covers </w:t>
      </w:r>
      <w:r w:rsidR="00082D59">
        <w:t>5</w:t>
      </w:r>
      <w:r>
        <w:t xml:space="preserve"> areas</w:t>
      </w:r>
      <w:r w:rsidRPr="00445011">
        <w:t>:</w:t>
      </w:r>
    </w:p>
    <w:p w14:paraId="48A1311C" w14:textId="77777777" w:rsidR="000466DC" w:rsidRPr="005F4FAD" w:rsidRDefault="000466DC" w:rsidP="00B46BBE">
      <w:pPr>
        <w:pStyle w:val="ListParagraph"/>
        <w:numPr>
          <w:ilvl w:val="0"/>
          <w:numId w:val="3"/>
        </w:numPr>
        <w:spacing w:after="0" w:line="240" w:lineRule="auto"/>
        <w:jc w:val="both"/>
      </w:pPr>
      <w:r w:rsidRPr="006B023D">
        <w:t>Demonstrator Grants</w:t>
      </w:r>
    </w:p>
    <w:p w14:paraId="6AE5D590" w14:textId="77777777" w:rsidR="000466DC" w:rsidRPr="006B023D" w:rsidRDefault="000466DC" w:rsidP="00B46BBE">
      <w:pPr>
        <w:pStyle w:val="ListParagraph"/>
        <w:numPr>
          <w:ilvl w:val="0"/>
          <w:numId w:val="3"/>
        </w:numPr>
        <w:spacing w:after="0" w:line="240" w:lineRule="auto"/>
        <w:jc w:val="both"/>
      </w:pPr>
      <w:r w:rsidRPr="006B023D">
        <w:t>Event Grants</w:t>
      </w:r>
    </w:p>
    <w:p w14:paraId="0E3EDFB7" w14:textId="77777777" w:rsidR="000466DC" w:rsidRDefault="000466DC" w:rsidP="00B46BBE">
      <w:pPr>
        <w:pStyle w:val="ListParagraph"/>
        <w:numPr>
          <w:ilvl w:val="0"/>
          <w:numId w:val="3"/>
        </w:numPr>
        <w:spacing w:after="0" w:line="240" w:lineRule="auto"/>
        <w:jc w:val="both"/>
      </w:pPr>
      <w:r w:rsidRPr="006B023D">
        <w:t>Discretionary Grants</w:t>
      </w:r>
    </w:p>
    <w:p w14:paraId="1D192043" w14:textId="629C4653" w:rsidR="00C03FFE" w:rsidRDefault="00C03FFE" w:rsidP="00B46BBE">
      <w:pPr>
        <w:pStyle w:val="ListParagraph"/>
        <w:numPr>
          <w:ilvl w:val="0"/>
          <w:numId w:val="3"/>
        </w:numPr>
        <w:spacing w:after="0" w:line="240" w:lineRule="auto"/>
        <w:jc w:val="both"/>
      </w:pPr>
      <w:r>
        <w:t>Training Grants</w:t>
      </w:r>
    </w:p>
    <w:p w14:paraId="2042DBA9" w14:textId="49C6B7B0" w:rsidR="00082D59" w:rsidRPr="006B023D" w:rsidRDefault="00082D59" w:rsidP="00B46BBE">
      <w:pPr>
        <w:pStyle w:val="ListParagraph"/>
        <w:numPr>
          <w:ilvl w:val="0"/>
          <w:numId w:val="3"/>
        </w:numPr>
        <w:spacing w:after="0" w:line="240" w:lineRule="auto"/>
        <w:jc w:val="both"/>
      </w:pPr>
      <w:r>
        <w:t>Covid Grants</w:t>
      </w:r>
    </w:p>
    <w:p w14:paraId="67F76754" w14:textId="77777777" w:rsidR="000466DC" w:rsidRPr="006B023D" w:rsidRDefault="000466DC" w:rsidP="000466DC">
      <w:pPr>
        <w:pStyle w:val="ListParagraph"/>
        <w:spacing w:line="240" w:lineRule="auto"/>
        <w:ind w:left="1440"/>
        <w:jc w:val="both"/>
      </w:pPr>
    </w:p>
    <w:p w14:paraId="1943FC2D" w14:textId="77777777" w:rsidR="000466DC" w:rsidRPr="006B023D" w:rsidRDefault="000466DC" w:rsidP="00082D59">
      <w:pPr>
        <w:pStyle w:val="Heading2"/>
      </w:pPr>
      <w:bookmarkStart w:id="150" w:name="_Toc7089751"/>
      <w:bookmarkStart w:id="151" w:name="_Toc7102654"/>
      <w:bookmarkStart w:id="152" w:name="_Toc70619702"/>
      <w:r w:rsidRPr="00445011">
        <w:t>Demonstrator Grants</w:t>
      </w:r>
      <w:bookmarkEnd w:id="150"/>
      <w:bookmarkEnd w:id="151"/>
      <w:bookmarkEnd w:id="152"/>
    </w:p>
    <w:p w14:paraId="602E0B16" w14:textId="77777777" w:rsidR="000466DC" w:rsidRPr="003B1981" w:rsidRDefault="000466DC" w:rsidP="000466DC">
      <w:pPr>
        <w:jc w:val="both"/>
        <w:rPr>
          <w:rFonts w:cstheme="minorHAnsi"/>
        </w:rPr>
      </w:pPr>
      <w:r w:rsidRPr="00445011">
        <w:rPr>
          <w:rFonts w:cstheme="minorHAnsi"/>
        </w:rPr>
        <w:t>The Demonstrator Grant</w:t>
      </w:r>
      <w:r w:rsidR="005037BA">
        <w:rPr>
          <w:rFonts w:cstheme="minorHAnsi"/>
        </w:rPr>
        <w:t>, as</w:t>
      </w:r>
      <w:r w:rsidRPr="00445011">
        <w:rPr>
          <w:rFonts w:cstheme="minorHAnsi"/>
        </w:rPr>
        <w:t xml:space="preserve"> </w:t>
      </w:r>
      <w:r>
        <w:rPr>
          <w:rFonts w:cstheme="minorHAnsi"/>
        </w:rPr>
        <w:t xml:space="preserve">from </w:t>
      </w:r>
      <w:r w:rsidRPr="00445011">
        <w:rPr>
          <w:rFonts w:cstheme="minorHAnsi"/>
        </w:rPr>
        <w:t>201</w:t>
      </w:r>
      <w:r>
        <w:rPr>
          <w:rFonts w:cstheme="minorHAnsi"/>
        </w:rPr>
        <w:t>8</w:t>
      </w:r>
      <w:r w:rsidRPr="00445011">
        <w:rPr>
          <w:rFonts w:cstheme="minorHAnsi"/>
        </w:rPr>
        <w:t xml:space="preserve"> is £</w:t>
      </w:r>
      <w:r>
        <w:rPr>
          <w:rFonts w:cstheme="minorHAnsi"/>
        </w:rPr>
        <w:t>300</w:t>
      </w:r>
      <w:r w:rsidRPr="00445011">
        <w:rPr>
          <w:rFonts w:cstheme="minorHAnsi"/>
        </w:rPr>
        <w:t xml:space="preserve">.00 per Branch.  </w:t>
      </w:r>
      <w:r w:rsidRPr="003B1981">
        <w:rPr>
          <w:rFonts w:cstheme="minorHAnsi"/>
        </w:rPr>
        <w:t xml:space="preserve">This may be used by </w:t>
      </w:r>
      <w:r>
        <w:rPr>
          <w:rFonts w:cstheme="minorHAnsi"/>
        </w:rPr>
        <w:t>a</w:t>
      </w:r>
      <w:r w:rsidRPr="003B1981">
        <w:rPr>
          <w:rFonts w:cstheme="minorHAnsi"/>
        </w:rPr>
        <w:t xml:space="preserve"> Branch, as it sees fit, across its demonstration programme.</w:t>
      </w:r>
    </w:p>
    <w:p w14:paraId="616C226F" w14:textId="77777777" w:rsidR="000466DC" w:rsidRDefault="000466DC" w:rsidP="00EE7306"/>
    <w:p w14:paraId="0C71D531" w14:textId="77777777" w:rsidR="000466DC" w:rsidRPr="006B023D" w:rsidRDefault="000466DC" w:rsidP="00082D59">
      <w:pPr>
        <w:pStyle w:val="Heading2"/>
      </w:pPr>
      <w:bookmarkStart w:id="153" w:name="_Toc7089752"/>
      <w:bookmarkStart w:id="154" w:name="_Toc7102655"/>
      <w:bookmarkStart w:id="155" w:name="_Toc70619703"/>
      <w:r w:rsidRPr="00445011">
        <w:t>Event Grant</w:t>
      </w:r>
      <w:r>
        <w:t>s</w:t>
      </w:r>
      <w:bookmarkEnd w:id="153"/>
      <w:bookmarkEnd w:id="154"/>
      <w:bookmarkEnd w:id="155"/>
    </w:p>
    <w:p w14:paraId="060C7C9D" w14:textId="77777777" w:rsidR="000466DC" w:rsidRDefault="000466DC" w:rsidP="000466DC">
      <w:pPr>
        <w:spacing w:before="120"/>
        <w:jc w:val="both"/>
      </w:pPr>
      <w:r w:rsidRPr="00445011">
        <w:t>We will al</w:t>
      </w:r>
      <w:r>
        <w:t xml:space="preserve">locate £3000 per annum into an “Event </w:t>
      </w:r>
      <w:r w:rsidRPr="00445011">
        <w:t>Grant Fund</w:t>
      </w:r>
      <w:r>
        <w:t>”</w:t>
      </w:r>
      <w:r w:rsidRPr="00445011">
        <w:t xml:space="preserve"> to </w:t>
      </w:r>
      <w:r>
        <w:t xml:space="preserve">underwrite losses up to the specified level detailed below which will assist Branches/Clubs to organise significant </w:t>
      </w:r>
      <w:r w:rsidRPr="00445011">
        <w:t>“events”</w:t>
      </w:r>
      <w:r>
        <w:t xml:space="preserve"> to promote Woodturning and the AWGB Charity</w:t>
      </w:r>
      <w:r w:rsidRPr="00445011">
        <w:t xml:space="preserve">.  </w:t>
      </w:r>
    </w:p>
    <w:p w14:paraId="28155546" w14:textId="7BD1B650" w:rsidR="000466DC" w:rsidRDefault="000466DC" w:rsidP="000466DC">
      <w:pPr>
        <w:spacing w:before="120"/>
        <w:jc w:val="both"/>
      </w:pPr>
      <w:r>
        <w:t xml:space="preserve">Such </w:t>
      </w:r>
      <w:r w:rsidRPr="00445011">
        <w:t>Event</w:t>
      </w:r>
      <w:r>
        <w:t xml:space="preserve">s will, normally </w:t>
      </w:r>
      <w:r w:rsidRPr="00445011">
        <w:t xml:space="preserve">be run by an </w:t>
      </w:r>
      <w:r>
        <w:t xml:space="preserve">AWGB </w:t>
      </w:r>
      <w:r w:rsidRPr="00445011">
        <w:t>Affiliated Branch or an Associated Club</w:t>
      </w:r>
      <w:r>
        <w:t xml:space="preserve"> and will not normally include club demonstrations even where these are full day events unless there is some other factor or activity which makes the event more widely available for the promotion of the craft or the AWGB.  </w:t>
      </w:r>
    </w:p>
    <w:p w14:paraId="557527C9" w14:textId="77777777" w:rsidR="000466DC" w:rsidRDefault="000466DC" w:rsidP="000466DC">
      <w:pPr>
        <w:keepNext/>
        <w:spacing w:before="120"/>
        <w:jc w:val="both"/>
      </w:pPr>
      <w:r>
        <w:t>Events</w:t>
      </w:r>
      <w:r w:rsidRPr="00445011">
        <w:t xml:space="preserve"> can include a wide range of </w:t>
      </w:r>
      <w:r>
        <w:t>activities such as:</w:t>
      </w:r>
    </w:p>
    <w:p w14:paraId="0A841D32" w14:textId="77777777" w:rsidR="000466DC" w:rsidRDefault="000466DC" w:rsidP="00B46BBE">
      <w:pPr>
        <w:pStyle w:val="ListParagraph"/>
        <w:keepNext/>
        <w:numPr>
          <w:ilvl w:val="0"/>
          <w:numId w:val="39"/>
        </w:numPr>
        <w:spacing w:after="0" w:line="240" w:lineRule="auto"/>
        <w:jc w:val="both"/>
      </w:pPr>
      <w:r>
        <w:t>O</w:t>
      </w:r>
      <w:r w:rsidRPr="00445011">
        <w:t>pen day</w:t>
      </w:r>
      <w:r>
        <w:t>s</w:t>
      </w:r>
      <w:r w:rsidRPr="00445011">
        <w:t>, mini Seminar day</w:t>
      </w:r>
      <w:r>
        <w:t>s</w:t>
      </w:r>
      <w:r w:rsidRPr="00445011">
        <w:t xml:space="preserve"> or weekends such as Tur</w:t>
      </w:r>
      <w:r>
        <w:t>n East or Woodworks at Daventry.</w:t>
      </w:r>
    </w:p>
    <w:p w14:paraId="0960AC1B" w14:textId="77777777" w:rsidR="000466DC" w:rsidRDefault="000466DC" w:rsidP="00B46BBE">
      <w:pPr>
        <w:pStyle w:val="ListParagraph"/>
        <w:keepNext/>
        <w:numPr>
          <w:ilvl w:val="0"/>
          <w:numId w:val="39"/>
        </w:numPr>
        <w:spacing w:after="0" w:line="240" w:lineRule="auto"/>
        <w:jc w:val="both"/>
      </w:pPr>
      <w:r>
        <w:t xml:space="preserve">Attendance at </w:t>
      </w:r>
      <w:r w:rsidRPr="00445011">
        <w:t>local show</w:t>
      </w:r>
      <w:r>
        <w:t>s</w:t>
      </w:r>
      <w:r w:rsidRPr="00445011">
        <w:t xml:space="preserve"> </w:t>
      </w:r>
      <w:r>
        <w:t xml:space="preserve">where a Branch/Club </w:t>
      </w:r>
      <w:r w:rsidRPr="00445011">
        <w:t>promote</w:t>
      </w:r>
      <w:r>
        <w:t xml:space="preserve">s themselves, the AWGB </w:t>
      </w:r>
      <w:r w:rsidRPr="00445011">
        <w:t xml:space="preserve">and woodturning </w:t>
      </w:r>
      <w:r>
        <w:t xml:space="preserve">in general </w:t>
      </w:r>
      <w:r w:rsidRPr="00445011">
        <w:t>to the public.</w:t>
      </w:r>
      <w:r>
        <w:t xml:space="preserve">  </w:t>
      </w:r>
    </w:p>
    <w:p w14:paraId="5CB75056" w14:textId="77777777" w:rsidR="000466DC" w:rsidRDefault="000466DC" w:rsidP="00B46BBE">
      <w:pPr>
        <w:pStyle w:val="ListParagraph"/>
        <w:numPr>
          <w:ilvl w:val="0"/>
          <w:numId w:val="39"/>
        </w:numPr>
        <w:spacing w:after="0" w:line="240" w:lineRule="auto"/>
        <w:jc w:val="both"/>
      </w:pPr>
      <w:r>
        <w:t>Taster sessions for the general public.</w:t>
      </w:r>
    </w:p>
    <w:p w14:paraId="7F91ECD9" w14:textId="77777777" w:rsidR="000466DC" w:rsidRDefault="000466DC" w:rsidP="000466DC">
      <w:pPr>
        <w:jc w:val="both"/>
      </w:pPr>
    </w:p>
    <w:p w14:paraId="1C383978" w14:textId="77777777" w:rsidR="000466DC" w:rsidRPr="006B023D" w:rsidRDefault="000466DC" w:rsidP="000466DC">
      <w:pPr>
        <w:jc w:val="both"/>
      </w:pPr>
      <w:r>
        <w:t>It is expected that Branches and Clubs will promote the AWGB at all supported events.</w:t>
      </w:r>
    </w:p>
    <w:p w14:paraId="34017527" w14:textId="77777777" w:rsidR="000466DC" w:rsidRDefault="000466DC" w:rsidP="000466DC">
      <w:pPr>
        <w:jc w:val="both"/>
      </w:pPr>
    </w:p>
    <w:p w14:paraId="36F83ABA" w14:textId="77777777" w:rsidR="000466DC" w:rsidRPr="006B023D" w:rsidRDefault="000466DC" w:rsidP="000466DC">
      <w:pPr>
        <w:keepNext/>
        <w:jc w:val="both"/>
      </w:pPr>
      <w:r w:rsidRPr="00445011">
        <w:lastRenderedPageBreak/>
        <w:t>As not all the members of an Associated Club are AWGB members there will be a two tier award.</w:t>
      </w:r>
    </w:p>
    <w:p w14:paraId="6BF1B813" w14:textId="77777777" w:rsidR="000466DC" w:rsidRPr="006B023D" w:rsidRDefault="000466DC" w:rsidP="000466DC">
      <w:pPr>
        <w:pStyle w:val="ListParagraph"/>
        <w:keepNext/>
        <w:numPr>
          <w:ilvl w:val="0"/>
          <w:numId w:val="1"/>
        </w:numPr>
        <w:spacing w:before="120" w:after="0" w:line="240" w:lineRule="auto"/>
        <w:jc w:val="both"/>
      </w:pPr>
      <w:r w:rsidRPr="006B023D">
        <w:t xml:space="preserve">AWGB Affiliated Branches </w:t>
      </w:r>
      <w:r w:rsidRPr="005F4FAD">
        <w:t xml:space="preserve">– maximum </w:t>
      </w:r>
      <w:r>
        <w:t xml:space="preserve">underwritten amount of </w:t>
      </w:r>
      <w:r w:rsidRPr="006B023D">
        <w:t xml:space="preserve">£300 </w:t>
      </w:r>
    </w:p>
    <w:p w14:paraId="332FAE2F" w14:textId="77777777" w:rsidR="000466DC" w:rsidRPr="006B023D" w:rsidRDefault="000466DC" w:rsidP="000466DC">
      <w:pPr>
        <w:pStyle w:val="ListParagraph"/>
        <w:numPr>
          <w:ilvl w:val="0"/>
          <w:numId w:val="1"/>
        </w:numPr>
        <w:spacing w:before="120" w:after="0" w:line="240" w:lineRule="auto"/>
        <w:ind w:left="714" w:hanging="357"/>
        <w:jc w:val="both"/>
      </w:pPr>
      <w:r w:rsidRPr="006B023D">
        <w:t>AWGB Associated Clubs – maximum</w:t>
      </w:r>
      <w:r>
        <w:t xml:space="preserve"> underwritten amount of</w:t>
      </w:r>
      <w:r w:rsidRPr="006B023D">
        <w:t xml:space="preserve"> £150</w:t>
      </w:r>
      <w:r>
        <w:t xml:space="preserve"> which is provided as an extra benefit for Associated Clubs who organise particularly special events to promote woodturning and the AWGB.</w:t>
      </w:r>
    </w:p>
    <w:p w14:paraId="473A0F86" w14:textId="77777777" w:rsidR="000466DC" w:rsidRDefault="000466DC" w:rsidP="000466DC">
      <w:pPr>
        <w:jc w:val="both"/>
      </w:pPr>
    </w:p>
    <w:p w14:paraId="19726857" w14:textId="77777777" w:rsidR="000466DC" w:rsidRDefault="000466DC" w:rsidP="000466DC">
      <w:pPr>
        <w:keepNext/>
        <w:jc w:val="both"/>
      </w:pPr>
      <w:r>
        <w:t>When applying for underwriting support:</w:t>
      </w:r>
    </w:p>
    <w:p w14:paraId="55199138" w14:textId="77777777" w:rsidR="000466DC" w:rsidRPr="006B023D" w:rsidRDefault="000466DC" w:rsidP="00B46BBE">
      <w:pPr>
        <w:pStyle w:val="ListParagraph"/>
        <w:keepNext/>
        <w:numPr>
          <w:ilvl w:val="0"/>
          <w:numId w:val="38"/>
        </w:numPr>
        <w:spacing w:before="120" w:after="0" w:line="240" w:lineRule="auto"/>
        <w:ind w:left="765" w:hanging="357"/>
        <w:jc w:val="both"/>
      </w:pPr>
      <w:r>
        <w:t>Applications must be made before the event using the appropriate application form available on the AWGB Website</w:t>
      </w:r>
      <w:r w:rsidRPr="00445011">
        <w:t>.</w:t>
      </w:r>
    </w:p>
    <w:p w14:paraId="50E4F359" w14:textId="77777777" w:rsidR="000466DC" w:rsidRDefault="000466DC" w:rsidP="00B46BBE">
      <w:pPr>
        <w:pStyle w:val="ListParagraph"/>
        <w:keepNext/>
        <w:numPr>
          <w:ilvl w:val="0"/>
          <w:numId w:val="38"/>
        </w:numPr>
        <w:spacing w:before="120" w:after="0" w:line="240" w:lineRule="auto"/>
        <w:ind w:left="765" w:hanging="357"/>
        <w:jc w:val="both"/>
      </w:pPr>
      <w:r>
        <w:t>A statement of anticipated income and expenditure for the event must be provided with the initial application together with a statement of actual costs and income after the event in support of the amount of financial assistance requested.</w:t>
      </w:r>
    </w:p>
    <w:p w14:paraId="7A588DA5" w14:textId="77777777" w:rsidR="000466DC" w:rsidRDefault="000466DC" w:rsidP="00B46BBE">
      <w:pPr>
        <w:pStyle w:val="ListParagraph"/>
        <w:keepNext/>
        <w:numPr>
          <w:ilvl w:val="0"/>
          <w:numId w:val="38"/>
        </w:numPr>
        <w:spacing w:before="120" w:after="0" w:line="240" w:lineRule="auto"/>
        <w:ind w:left="765" w:hanging="357"/>
        <w:jc w:val="both"/>
      </w:pPr>
      <w:r>
        <w:t>Clubs/Branches will commit to providing an article about their event for inclusion in Revolutions.</w:t>
      </w:r>
    </w:p>
    <w:p w14:paraId="323EFDDC" w14:textId="77777777" w:rsidR="000466DC" w:rsidRDefault="000466DC" w:rsidP="00B46BBE">
      <w:pPr>
        <w:pStyle w:val="ListParagraph"/>
        <w:keepNext/>
        <w:numPr>
          <w:ilvl w:val="0"/>
          <w:numId w:val="38"/>
        </w:numPr>
        <w:spacing w:before="120" w:after="0" w:line="240" w:lineRule="auto"/>
        <w:ind w:left="765" w:hanging="357"/>
        <w:jc w:val="both"/>
      </w:pPr>
      <w:r>
        <w:t>Where events include the sale of members work it is expected that event organisers will charge a commission on any sales to assist in covering the costs of the event.</w:t>
      </w:r>
    </w:p>
    <w:p w14:paraId="359DB1C5" w14:textId="77777777" w:rsidR="000466DC" w:rsidRPr="006B023D" w:rsidRDefault="000466DC" w:rsidP="00B46BBE">
      <w:pPr>
        <w:pStyle w:val="ListParagraph"/>
        <w:keepNext/>
        <w:numPr>
          <w:ilvl w:val="0"/>
          <w:numId w:val="38"/>
        </w:numPr>
        <w:spacing w:before="120" w:after="0" w:line="240" w:lineRule="auto"/>
        <w:ind w:left="765" w:hanging="357"/>
        <w:jc w:val="both"/>
      </w:pPr>
      <w:r>
        <w:t>Where the Event Grant Fund is likely to overspend consideration will be made of any awards made in the previous year to the applicant when deciding who is to be granted an award.</w:t>
      </w:r>
    </w:p>
    <w:p w14:paraId="7DB9AC07" w14:textId="77777777" w:rsidR="000466DC" w:rsidRDefault="000466DC" w:rsidP="00B46BBE">
      <w:pPr>
        <w:pStyle w:val="ListParagraph"/>
        <w:numPr>
          <w:ilvl w:val="0"/>
          <w:numId w:val="38"/>
        </w:numPr>
        <w:spacing w:before="120" w:after="0" w:line="240" w:lineRule="auto"/>
        <w:ind w:left="765" w:hanging="357"/>
        <w:jc w:val="both"/>
      </w:pPr>
      <w:r>
        <w:t xml:space="preserve">Each </w:t>
      </w:r>
      <w:r w:rsidRPr="00445011">
        <w:t>application will be reviewed and agreed/rejected by the Grant Committee up to a maximum of £3,000 total expenditure in any calendar year. </w:t>
      </w:r>
    </w:p>
    <w:p w14:paraId="231DA127" w14:textId="74F19A7C" w:rsidR="000466DC" w:rsidRDefault="000466DC" w:rsidP="00B46BBE">
      <w:pPr>
        <w:pStyle w:val="ListParagraph"/>
        <w:numPr>
          <w:ilvl w:val="0"/>
          <w:numId w:val="38"/>
        </w:numPr>
        <w:spacing w:before="120" w:after="0" w:line="240" w:lineRule="auto"/>
        <w:ind w:left="765" w:hanging="357"/>
        <w:jc w:val="both"/>
      </w:pPr>
      <w:r>
        <w:t>The Trustees may approve an extension of the £3,000 maximum in any one year if funds permit this.</w:t>
      </w:r>
      <w:r w:rsidRPr="00445011">
        <w:t xml:space="preserve"> </w:t>
      </w:r>
    </w:p>
    <w:p w14:paraId="42BC287D" w14:textId="77777777" w:rsidR="000466DC" w:rsidRPr="006B023D" w:rsidRDefault="000466DC" w:rsidP="00082D59">
      <w:pPr>
        <w:pStyle w:val="Heading2"/>
      </w:pPr>
      <w:bookmarkStart w:id="156" w:name="_Toc7089753"/>
      <w:bookmarkStart w:id="157" w:name="_Toc7102656"/>
      <w:bookmarkStart w:id="158" w:name="_Toc70619704"/>
      <w:r w:rsidRPr="00445011">
        <w:t>Discretionary Grants</w:t>
      </w:r>
      <w:bookmarkEnd w:id="156"/>
      <w:bookmarkEnd w:id="157"/>
      <w:bookmarkEnd w:id="158"/>
    </w:p>
    <w:p w14:paraId="476A1CA6" w14:textId="77777777" w:rsidR="000466DC" w:rsidRPr="006B023D" w:rsidRDefault="000466DC" w:rsidP="000466DC">
      <w:pPr>
        <w:spacing w:before="120"/>
        <w:jc w:val="both"/>
      </w:pPr>
      <w:r w:rsidRPr="00445011">
        <w:t xml:space="preserve">There </w:t>
      </w:r>
      <w:r>
        <w:t>are</w:t>
      </w:r>
      <w:r w:rsidRPr="00445011">
        <w:t xml:space="preserve"> three levels of Discretionary Grant:</w:t>
      </w:r>
    </w:p>
    <w:p w14:paraId="4CD9F2F5" w14:textId="77777777" w:rsidR="005037BA" w:rsidRDefault="000466DC" w:rsidP="00B46BBE">
      <w:pPr>
        <w:pStyle w:val="ListParagraph"/>
        <w:numPr>
          <w:ilvl w:val="0"/>
          <w:numId w:val="41"/>
        </w:numPr>
        <w:spacing w:before="120" w:after="0" w:line="240" w:lineRule="auto"/>
        <w:jc w:val="both"/>
      </w:pPr>
      <w:r w:rsidRPr="00B34CC0">
        <w:rPr>
          <w:b/>
        </w:rPr>
        <w:t xml:space="preserve">Discretionary Grants to </w:t>
      </w:r>
      <w:r>
        <w:rPr>
          <w:b/>
        </w:rPr>
        <w:t>Organisations</w:t>
      </w:r>
      <w:r>
        <w:t xml:space="preserve">.  These will normally be made to AWGB Branches and Clubs for any purpose falling within our objects and will need to be supported by a suitable application.  The aim of this is to assist in the setting up or enhancement of the facilities provided for the promotion of our Objects. </w:t>
      </w:r>
    </w:p>
    <w:p w14:paraId="604A74FF" w14:textId="280796EE" w:rsidR="005037BA" w:rsidRDefault="005037BA" w:rsidP="00B46BBE">
      <w:pPr>
        <w:pStyle w:val="ListParagraph"/>
        <w:numPr>
          <w:ilvl w:val="0"/>
          <w:numId w:val="41"/>
        </w:numPr>
      </w:pPr>
      <w:r>
        <w:rPr>
          <w:b/>
        </w:rPr>
        <w:t>D</w:t>
      </w:r>
      <w:r w:rsidRPr="00B546CE">
        <w:rPr>
          <w:b/>
        </w:rPr>
        <w:t>iscretionary Grants to Individuals</w:t>
      </w:r>
      <w:r>
        <w:t>.  These may be for</w:t>
      </w:r>
      <w:r w:rsidRPr="00734D9C">
        <w:t xml:space="preserve"> any purpose falling within our object</w:t>
      </w:r>
      <w:r>
        <w:t xml:space="preserve">ives and </w:t>
      </w:r>
      <w:r w:rsidRPr="00734D9C">
        <w:t>supported by a suitable application</w:t>
      </w:r>
      <w:r>
        <w:t xml:space="preserve">.  Discretionary Grants will normally be </w:t>
      </w:r>
      <w:r w:rsidRPr="00734D9C">
        <w:t xml:space="preserve">focussed on those who are disadvantaged in some way, </w:t>
      </w:r>
      <w:r>
        <w:t xml:space="preserve">i.e. </w:t>
      </w:r>
      <w:r w:rsidRPr="00734D9C">
        <w:t>on benefit, low earnings etc.</w:t>
      </w:r>
      <w:r>
        <w:t xml:space="preserve"> </w:t>
      </w:r>
    </w:p>
    <w:p w14:paraId="23774C3B" w14:textId="77777777" w:rsidR="005037BA" w:rsidRDefault="005037BA" w:rsidP="00B46BBE">
      <w:pPr>
        <w:pStyle w:val="ListParagraph"/>
        <w:numPr>
          <w:ilvl w:val="0"/>
          <w:numId w:val="41"/>
        </w:numPr>
      </w:pPr>
      <w:r w:rsidRPr="00764EB8">
        <w:rPr>
          <w:b/>
        </w:rPr>
        <w:t>Membership Grant</w:t>
      </w:r>
      <w:r>
        <w:t xml:space="preserve">: </w:t>
      </w:r>
      <w:r w:rsidRPr="006B023D">
        <w:t xml:space="preserve">A maximum of 10 grants p.a. agreed by the Treasurer and </w:t>
      </w:r>
    </w:p>
    <w:p w14:paraId="32B434FF" w14:textId="77777777" w:rsidR="005037BA" w:rsidRDefault="005037BA" w:rsidP="00007F0B">
      <w:pPr>
        <w:pStyle w:val="ListParagraph"/>
        <w:ind w:left="1485"/>
      </w:pPr>
      <w:r w:rsidRPr="006B023D">
        <w:t>Membership Secretary</w:t>
      </w:r>
      <w:r>
        <w:t xml:space="preserve">.  Grants will normally be </w:t>
      </w:r>
      <w:r w:rsidRPr="00734D9C">
        <w:t xml:space="preserve">focussed on those who are disadvantaged in some way, </w:t>
      </w:r>
      <w:r>
        <w:t xml:space="preserve">i.e. </w:t>
      </w:r>
      <w:r w:rsidRPr="00734D9C">
        <w:t>on benefit, low earnings etc.</w:t>
      </w:r>
      <w:r>
        <w:t xml:space="preserve"> </w:t>
      </w:r>
      <w:r w:rsidRPr="006B023D">
        <w:t xml:space="preserve"> </w:t>
      </w:r>
      <w:r>
        <w:t>If more expenditure is required on membership grants in any calendar year this must be referred back the Trustees</w:t>
      </w:r>
      <w:r w:rsidRPr="006B023D">
        <w:t>.</w:t>
      </w:r>
      <w:r>
        <w:t xml:space="preserve">  Applications for discretionary grants will be considered by the Grant Committee who:</w:t>
      </w:r>
    </w:p>
    <w:p w14:paraId="4661F201" w14:textId="77777777" w:rsidR="005037BA" w:rsidRDefault="005037BA" w:rsidP="00B46BBE">
      <w:pPr>
        <w:pStyle w:val="ListParagraph"/>
        <w:numPr>
          <w:ilvl w:val="0"/>
          <w:numId w:val="42"/>
        </w:numPr>
        <w:spacing w:before="120" w:after="0" w:line="240" w:lineRule="auto"/>
        <w:jc w:val="both"/>
      </w:pPr>
      <w:r>
        <w:t>May approve applications:</w:t>
      </w:r>
    </w:p>
    <w:p w14:paraId="368DE243" w14:textId="78EA123F" w:rsidR="005037BA" w:rsidRDefault="005037BA" w:rsidP="00B46BBE">
      <w:pPr>
        <w:pStyle w:val="ListParagraph"/>
        <w:numPr>
          <w:ilvl w:val="0"/>
          <w:numId w:val="42"/>
        </w:numPr>
        <w:spacing w:before="120" w:after="0" w:line="240" w:lineRule="auto"/>
        <w:jc w:val="both"/>
      </w:pPr>
      <w:r>
        <w:t>Up to a maximum of £1000 per application</w:t>
      </w:r>
    </w:p>
    <w:p w14:paraId="7C2DEC45" w14:textId="46CAFAF0" w:rsidR="005037BA" w:rsidRDefault="005037BA" w:rsidP="00B46BBE">
      <w:pPr>
        <w:pStyle w:val="ListParagraph"/>
        <w:numPr>
          <w:ilvl w:val="0"/>
          <w:numId w:val="42"/>
        </w:numPr>
        <w:spacing w:before="120" w:after="0" w:line="240" w:lineRule="auto"/>
        <w:jc w:val="both"/>
      </w:pPr>
      <w:r>
        <w:t>Up to a total of £5000 in any one year</w:t>
      </w:r>
    </w:p>
    <w:p w14:paraId="08CDFB4C" w14:textId="77777777" w:rsidR="005037BA" w:rsidRDefault="005037BA" w:rsidP="00B46BBE">
      <w:pPr>
        <w:pStyle w:val="ListParagraph"/>
        <w:numPr>
          <w:ilvl w:val="0"/>
          <w:numId w:val="42"/>
        </w:numPr>
        <w:spacing w:before="120" w:after="0" w:line="240" w:lineRule="auto"/>
        <w:jc w:val="both"/>
      </w:pPr>
      <w:r>
        <w:t>Will consider applications in excess of £1000 and submit them for consideration by the Trustees where the application is considered worthy.</w:t>
      </w:r>
      <w:r w:rsidRPr="00734D9C">
        <w:t> </w:t>
      </w:r>
    </w:p>
    <w:p w14:paraId="612E3932" w14:textId="77777777" w:rsidR="005037BA" w:rsidRDefault="005037BA" w:rsidP="00007F0B">
      <w:pPr>
        <w:pStyle w:val="ListParagraph"/>
        <w:spacing w:before="120" w:after="0" w:line="240" w:lineRule="auto"/>
        <w:ind w:left="1485"/>
        <w:jc w:val="both"/>
      </w:pPr>
    </w:p>
    <w:p w14:paraId="07057A3A" w14:textId="77777777" w:rsidR="000466DC" w:rsidRDefault="000466DC" w:rsidP="000466DC">
      <w:pPr>
        <w:jc w:val="both"/>
      </w:pPr>
    </w:p>
    <w:p w14:paraId="782EB15F" w14:textId="77777777" w:rsidR="000466DC" w:rsidRDefault="000466DC" w:rsidP="000466DC">
      <w:pPr>
        <w:jc w:val="both"/>
      </w:pPr>
      <w:r>
        <w:t>Discretionary Grant expenditure will be approved from one of three funds:</w:t>
      </w:r>
    </w:p>
    <w:p w14:paraId="32579375" w14:textId="77777777" w:rsidR="000466DC" w:rsidRDefault="000466DC" w:rsidP="000466DC">
      <w:pPr>
        <w:spacing w:before="120"/>
        <w:jc w:val="both"/>
      </w:pPr>
      <w:r w:rsidRPr="001C7CEF">
        <w:rPr>
          <w:b/>
        </w:rPr>
        <w:lastRenderedPageBreak/>
        <w:t>Roger Stewart Fund</w:t>
      </w:r>
      <w:r>
        <w:t xml:space="preserve"> – The AWGB has received 2 separate grants of £10,000 and £7,500 from the Roger and Nina Stewart Trust to be used to:</w:t>
      </w:r>
    </w:p>
    <w:p w14:paraId="64C0B26A" w14:textId="77777777" w:rsidR="000466DC" w:rsidRDefault="000466DC" w:rsidP="000466DC">
      <w:pPr>
        <w:ind w:left="720"/>
        <w:jc w:val="both"/>
      </w:pPr>
      <w:r>
        <w:t>“</w:t>
      </w:r>
      <w:r w:rsidRPr="006205F9">
        <w:rPr>
          <w:i/>
        </w:rPr>
        <w:t>Help AWGB members, and prospective members, take up or advance their woodturning journey. The fund will be used to support individuals and organisations who would like to undertake some woodturning activity but do not have the funds available</w:t>
      </w:r>
      <w:r>
        <w:t>.”</w:t>
      </w:r>
    </w:p>
    <w:p w14:paraId="4F896E37" w14:textId="77777777" w:rsidR="000466DC" w:rsidRDefault="000466DC" w:rsidP="000466DC">
      <w:pPr>
        <w:jc w:val="both"/>
      </w:pPr>
    </w:p>
    <w:p w14:paraId="6656086C" w14:textId="77777777" w:rsidR="000466DC" w:rsidRDefault="000466DC" w:rsidP="000466DC">
      <w:pPr>
        <w:jc w:val="both"/>
      </w:pPr>
      <w:r>
        <w:t>This fund is used as the primary source of funding for discretionary grants.  The AWGB will add to this as resources permit and any donations or legacies received from individuals or organisations for the promotion of woodturning will be added to this fund.</w:t>
      </w:r>
    </w:p>
    <w:p w14:paraId="0D8E0C47" w14:textId="77777777" w:rsidR="000466DC" w:rsidRDefault="000466DC" w:rsidP="000466DC">
      <w:pPr>
        <w:jc w:val="both"/>
      </w:pPr>
    </w:p>
    <w:p w14:paraId="1D79A8A2" w14:textId="77777777" w:rsidR="000466DC" w:rsidRDefault="000466DC" w:rsidP="000466DC">
      <w:pPr>
        <w:jc w:val="both"/>
      </w:pPr>
      <w:r>
        <w:rPr>
          <w:b/>
        </w:rPr>
        <w:t>AWGB Discretionary Grant Fund</w:t>
      </w:r>
      <w:r>
        <w:t xml:space="preserve"> – This will be used for any discretionary grants which get approved but are not covered by the Roger Stewart Fund. </w:t>
      </w:r>
    </w:p>
    <w:p w14:paraId="5F47021A" w14:textId="77777777" w:rsidR="000466DC" w:rsidRDefault="000466DC" w:rsidP="000466DC">
      <w:pPr>
        <w:jc w:val="both"/>
      </w:pPr>
    </w:p>
    <w:p w14:paraId="42288293" w14:textId="77777777" w:rsidR="000466DC" w:rsidRPr="006205F9" w:rsidRDefault="000466DC" w:rsidP="000466DC">
      <w:pPr>
        <w:jc w:val="both"/>
      </w:pPr>
      <w:r>
        <w:t xml:space="preserve">The Roger Stewart Fund and AWGB Discretionary Grant Fund will be considered together for the annual limits for approval of discretionary grants as defined above. </w:t>
      </w:r>
    </w:p>
    <w:p w14:paraId="27262728" w14:textId="77777777" w:rsidR="000466DC" w:rsidRDefault="000466DC" w:rsidP="000466DC">
      <w:pPr>
        <w:spacing w:before="120"/>
        <w:jc w:val="both"/>
      </w:pPr>
      <w:r w:rsidRPr="006205F9">
        <w:rPr>
          <w:b/>
        </w:rPr>
        <w:t>Membership Grant Fund</w:t>
      </w:r>
      <w:r>
        <w:rPr>
          <w:b/>
        </w:rPr>
        <w:t xml:space="preserve"> - </w:t>
      </w:r>
      <w:r>
        <w:t>This will be used to pay any Membership Grants awarded</w:t>
      </w:r>
      <w:r w:rsidR="00660D50">
        <w:t>.</w:t>
      </w:r>
    </w:p>
    <w:p w14:paraId="7DB8F6A1" w14:textId="77777777" w:rsidR="00660D50" w:rsidRDefault="00660D50" w:rsidP="000466DC">
      <w:pPr>
        <w:spacing w:before="120"/>
        <w:jc w:val="both"/>
      </w:pPr>
    </w:p>
    <w:p w14:paraId="3BDA7B2B" w14:textId="65346060" w:rsidR="0097519C" w:rsidRPr="00082D59" w:rsidRDefault="0097519C" w:rsidP="00082D59">
      <w:pPr>
        <w:pStyle w:val="Heading2"/>
      </w:pPr>
      <w:bookmarkStart w:id="159" w:name="_Toc7089754"/>
      <w:bookmarkStart w:id="160" w:name="_Toc7102657"/>
      <w:bookmarkStart w:id="161" w:name="_Toc70619705"/>
      <w:r w:rsidRPr="00082D59">
        <w:rPr>
          <w:rStyle w:val="Heading2Char"/>
          <w:b/>
        </w:rPr>
        <w:t>Training Grants</w:t>
      </w:r>
      <w:bookmarkEnd w:id="159"/>
      <w:bookmarkEnd w:id="160"/>
      <w:bookmarkEnd w:id="161"/>
      <w:r w:rsidRPr="00082D59">
        <w:t xml:space="preserve"> </w:t>
      </w:r>
    </w:p>
    <w:p w14:paraId="47B4040D" w14:textId="77777777" w:rsidR="0097519C" w:rsidRDefault="0097519C" w:rsidP="0097519C">
      <w:pPr>
        <w:spacing w:before="120" w:after="0"/>
        <w:ind w:left="408"/>
        <w:jc w:val="both"/>
      </w:pPr>
      <w:r>
        <w:t>1. Training Grant: If the AWGB training courses are unable to facilitate a specific request, we may</w:t>
      </w:r>
      <w:r w:rsidR="005037BA">
        <w:t>,</w:t>
      </w:r>
      <w:r>
        <w:t xml:space="preserve"> at our discretion</w:t>
      </w:r>
      <w:r w:rsidR="005037BA">
        <w:t>,</w:t>
      </w:r>
      <w:r>
        <w:t xml:space="preserve"> consider offering the member up to £100 towards the cost of booking a suitable course themselves. The grant amount will be paid direct to the course provider on receipt of confirmation the course has been delivered. There is a total budget of £1000 per year for training grants.</w:t>
      </w:r>
    </w:p>
    <w:p w14:paraId="600C41FC" w14:textId="4699F765" w:rsidR="0097519C" w:rsidRDefault="0097519C" w:rsidP="0097519C">
      <w:pPr>
        <w:spacing w:before="120" w:after="0"/>
        <w:ind w:left="408"/>
        <w:jc w:val="both"/>
      </w:pPr>
      <w:r>
        <w:t>2. Ray Key bursary award: The trustees may award a sum of up to £750 to cover a package of support including training and mentoring for a member who shows particular promise. Applications are expected to be supported by at least two independent turners. The selection process for this award can be expected to be stringent. The payments will be paid directly to the training providers / mentors as appropriate and the recipient is expected to periodically report on progress.</w:t>
      </w:r>
    </w:p>
    <w:p w14:paraId="1BB4C77E" w14:textId="77777777" w:rsidR="00082D59" w:rsidRPr="006B023D" w:rsidRDefault="00082D59" w:rsidP="0097519C">
      <w:pPr>
        <w:spacing w:before="120" w:after="0"/>
        <w:ind w:left="408"/>
        <w:jc w:val="both"/>
      </w:pPr>
    </w:p>
    <w:p w14:paraId="01132AF1" w14:textId="4C15CE2C" w:rsidR="00082D59" w:rsidRPr="00082D59" w:rsidRDefault="00082D59" w:rsidP="00082D59">
      <w:pPr>
        <w:pStyle w:val="Heading2"/>
      </w:pPr>
      <w:bookmarkStart w:id="162" w:name="_Toc70619706"/>
      <w:r>
        <w:rPr>
          <w:rStyle w:val="Heading2Char"/>
          <w:b/>
        </w:rPr>
        <w:t xml:space="preserve">Covid </w:t>
      </w:r>
      <w:r w:rsidRPr="00082D59">
        <w:rPr>
          <w:rStyle w:val="Heading2Char"/>
          <w:b/>
        </w:rPr>
        <w:t>Grants</w:t>
      </w:r>
      <w:bookmarkEnd w:id="162"/>
      <w:r w:rsidRPr="00082D59">
        <w:t xml:space="preserve"> </w:t>
      </w:r>
    </w:p>
    <w:p w14:paraId="514C4387" w14:textId="090E9846" w:rsidR="0097519C" w:rsidRDefault="00082D59" w:rsidP="00082D59">
      <w:pPr>
        <w:pStyle w:val="ListParagraph"/>
        <w:spacing w:before="120"/>
        <w:jc w:val="both"/>
      </w:pPr>
      <w:r>
        <w:t>As a result of various activities not taking place in 2020, the Executive has established a Covid Fund, which is approximately £18,000.  This fund is available to Clubs and Branches that have been financially effected by Covid and in particular where fixed costs still have to be paid, despite not being able to meet face to face.  The AWGB is also keen to assist with facilitating on line meetings and demonstrations by the loan of equipment, thus helping to maintain memberships.  Applications for Covid grants should be made to the Secretary using the Discretionary Grant form which can be found on the AWGB website.</w:t>
      </w:r>
    </w:p>
    <w:p w14:paraId="75C769DB" w14:textId="4911453C" w:rsidR="000466DC" w:rsidRPr="006B023D" w:rsidRDefault="000466DC" w:rsidP="000466DC">
      <w:pPr>
        <w:jc w:val="both"/>
      </w:pPr>
    </w:p>
    <w:p w14:paraId="7E34F243" w14:textId="07F234E2" w:rsidR="000466DC" w:rsidRPr="006B023D" w:rsidRDefault="000466DC" w:rsidP="00082D59">
      <w:pPr>
        <w:pStyle w:val="Heading2"/>
      </w:pPr>
      <w:bookmarkStart w:id="163" w:name="_Toc7089755"/>
      <w:bookmarkStart w:id="164" w:name="_Toc7102658"/>
      <w:bookmarkStart w:id="165" w:name="_Toc70619707"/>
      <w:r w:rsidRPr="00445011">
        <w:t>General Comments</w:t>
      </w:r>
      <w:r w:rsidR="00DA5EF0">
        <w:t xml:space="preserve"> - Grants</w:t>
      </w:r>
      <w:bookmarkEnd w:id="163"/>
      <w:bookmarkEnd w:id="164"/>
      <w:bookmarkEnd w:id="165"/>
    </w:p>
    <w:p w14:paraId="503EF058" w14:textId="77777777" w:rsidR="000466DC" w:rsidRPr="006B023D" w:rsidRDefault="000466DC" w:rsidP="000466DC">
      <w:pPr>
        <w:spacing w:before="120"/>
        <w:jc w:val="both"/>
      </w:pPr>
      <w:r w:rsidRPr="00445011">
        <w:t xml:space="preserve">Grants to organisations </w:t>
      </w:r>
      <w:r>
        <w:t>may</w:t>
      </w:r>
      <w:r w:rsidRPr="00445011">
        <w:t xml:space="preserve"> be made </w:t>
      </w:r>
      <w:r>
        <w:t xml:space="preserve">available </w:t>
      </w:r>
      <w:r w:rsidRPr="00445011">
        <w:t xml:space="preserve">to those </w:t>
      </w:r>
      <w:r>
        <w:t xml:space="preserve">organisations </w:t>
      </w:r>
      <w:r w:rsidRPr="00445011">
        <w:t xml:space="preserve">which </w:t>
      </w:r>
      <w:r>
        <w:t xml:space="preserve">promote our objects especially </w:t>
      </w:r>
      <w:r w:rsidRPr="00445011">
        <w:t xml:space="preserve">Affiliated </w:t>
      </w:r>
      <w:r>
        <w:t>Branches or</w:t>
      </w:r>
      <w:r w:rsidRPr="00445011">
        <w:t xml:space="preserve"> Associated </w:t>
      </w:r>
      <w:r>
        <w:t xml:space="preserve">Clubs of </w:t>
      </w:r>
      <w:r w:rsidRPr="00445011">
        <w:t>the AWGB</w:t>
      </w:r>
      <w:r>
        <w:t>.</w:t>
      </w:r>
    </w:p>
    <w:p w14:paraId="1997517D" w14:textId="77777777" w:rsidR="000466DC" w:rsidRDefault="000466DC" w:rsidP="000466DC">
      <w:pPr>
        <w:spacing w:before="120"/>
        <w:jc w:val="both"/>
      </w:pPr>
      <w:r w:rsidRPr="00445011">
        <w:lastRenderedPageBreak/>
        <w:t xml:space="preserve">Grants to individuals </w:t>
      </w:r>
      <w:r>
        <w:t>may</w:t>
      </w:r>
      <w:r w:rsidRPr="00445011">
        <w:t xml:space="preserve"> be made </w:t>
      </w:r>
      <w:r>
        <w:t xml:space="preserve">available </w:t>
      </w:r>
      <w:r w:rsidRPr="00445011">
        <w:t>to those who are members of the AWGB or who would like to join it</w:t>
      </w:r>
      <w:r>
        <w:t xml:space="preserve">.  Grants will normally be </w:t>
      </w:r>
      <w:r w:rsidRPr="00734D9C">
        <w:t>focussed on those who are disadvantaged in some way, on benefit, low earnings etc</w:t>
      </w:r>
      <w:r>
        <w:t>.</w:t>
      </w:r>
    </w:p>
    <w:p w14:paraId="5D1DE301" w14:textId="77777777" w:rsidR="000466DC" w:rsidRPr="006B023D" w:rsidRDefault="000466DC" w:rsidP="000466DC">
      <w:pPr>
        <w:spacing w:before="120"/>
        <w:jc w:val="both"/>
      </w:pPr>
      <w:r w:rsidRPr="00445011">
        <w:t xml:space="preserve">There are a range of projects for which </w:t>
      </w:r>
      <w:r>
        <w:t xml:space="preserve">a </w:t>
      </w:r>
      <w:r w:rsidRPr="00445011">
        <w:t>grant</w:t>
      </w:r>
      <w:r>
        <w:t xml:space="preserve"> may be made</w:t>
      </w:r>
      <w:r w:rsidRPr="00445011">
        <w:t xml:space="preserve">.  </w:t>
      </w:r>
      <w:r>
        <w:t>Example</w:t>
      </w:r>
      <w:r w:rsidR="002D4ABB">
        <w:t>,</w:t>
      </w:r>
      <w:r>
        <w:t xml:space="preserve"> </w:t>
      </w:r>
      <w:r w:rsidRPr="00445011">
        <w:t xml:space="preserve">suitable activities </w:t>
      </w:r>
      <w:r>
        <w:t>may provide</w:t>
      </w:r>
      <w:r w:rsidRPr="00445011">
        <w:t>:</w:t>
      </w:r>
    </w:p>
    <w:p w14:paraId="5E9A78D9" w14:textId="77777777" w:rsidR="000466DC" w:rsidRPr="006B023D" w:rsidRDefault="000466DC" w:rsidP="00B46BBE">
      <w:pPr>
        <w:pStyle w:val="ListParagraph"/>
        <w:numPr>
          <w:ilvl w:val="0"/>
          <w:numId w:val="2"/>
        </w:numPr>
        <w:spacing w:before="120" w:after="0" w:line="240" w:lineRule="auto"/>
        <w:ind w:left="714" w:hanging="357"/>
        <w:jc w:val="both"/>
      </w:pPr>
      <w:r w:rsidRPr="006B023D">
        <w:t xml:space="preserve">Basic starter turning kit - lathe, turning </w:t>
      </w:r>
      <w:r w:rsidRPr="005F4FAD">
        <w:t xml:space="preserve">tools, </w:t>
      </w:r>
      <w:r w:rsidRPr="006B023D">
        <w:t>chuck &amp; accessories</w:t>
      </w:r>
      <w:r>
        <w:t>,</w:t>
      </w:r>
      <w:r w:rsidRPr="006B023D">
        <w:t xml:space="preserve"> safety </w:t>
      </w:r>
      <w:r>
        <w:t>kit essentials</w:t>
      </w:r>
    </w:p>
    <w:p w14:paraId="671B14B7" w14:textId="77777777" w:rsidR="000466DC" w:rsidRDefault="000466DC" w:rsidP="00B46BBE">
      <w:pPr>
        <w:pStyle w:val="ListParagraph"/>
        <w:numPr>
          <w:ilvl w:val="0"/>
          <w:numId w:val="2"/>
        </w:numPr>
        <w:spacing w:before="120" w:after="0" w:line="240" w:lineRule="auto"/>
        <w:ind w:left="714" w:hanging="357"/>
        <w:jc w:val="both"/>
      </w:pPr>
      <w:r>
        <w:t>Facilities for Branches or Clubs to assist them to extend or improve their facilities to assist them to promote and present woodturning</w:t>
      </w:r>
    </w:p>
    <w:p w14:paraId="14F6A24D" w14:textId="77777777" w:rsidR="000466DC" w:rsidRPr="006B023D" w:rsidRDefault="000466DC" w:rsidP="00B46BBE">
      <w:pPr>
        <w:pStyle w:val="ListParagraph"/>
        <w:numPr>
          <w:ilvl w:val="0"/>
          <w:numId w:val="2"/>
        </w:numPr>
        <w:spacing w:before="120" w:after="0" w:line="240" w:lineRule="auto"/>
        <w:ind w:left="714" w:hanging="357"/>
        <w:jc w:val="both"/>
      </w:pPr>
      <w:r w:rsidRPr="006B023D">
        <w:t xml:space="preserve">Additional tools/equipment for </w:t>
      </w:r>
      <w:r>
        <w:t xml:space="preserve">individuals </w:t>
      </w:r>
      <w:r w:rsidRPr="006B023D">
        <w:t xml:space="preserve">wishing to expand (for example if they </w:t>
      </w:r>
      <w:r>
        <w:t xml:space="preserve">need </w:t>
      </w:r>
      <w:r w:rsidRPr="006B023D">
        <w:t>a chuck but have the rest)</w:t>
      </w:r>
    </w:p>
    <w:p w14:paraId="54BD1413" w14:textId="77777777" w:rsidR="000466DC" w:rsidRPr="006B023D" w:rsidRDefault="000466DC" w:rsidP="00B46BBE">
      <w:pPr>
        <w:pStyle w:val="ListParagraph"/>
        <w:numPr>
          <w:ilvl w:val="0"/>
          <w:numId w:val="2"/>
        </w:numPr>
        <w:spacing w:before="120" w:after="0" w:line="240" w:lineRule="auto"/>
        <w:ind w:left="714" w:hanging="357"/>
        <w:jc w:val="both"/>
      </w:pPr>
      <w:r w:rsidRPr="006B023D">
        <w:t>Travel and reasonable expenses to/from AWGB</w:t>
      </w:r>
      <w:r>
        <w:t>/</w:t>
      </w:r>
      <w:r w:rsidRPr="006B023D">
        <w:t>WCT training events</w:t>
      </w:r>
    </w:p>
    <w:p w14:paraId="74B80E44" w14:textId="77777777" w:rsidR="000466DC" w:rsidRPr="006B023D" w:rsidRDefault="000466DC" w:rsidP="00B46BBE">
      <w:pPr>
        <w:pStyle w:val="ListParagraph"/>
        <w:numPr>
          <w:ilvl w:val="0"/>
          <w:numId w:val="2"/>
        </w:numPr>
        <w:spacing w:before="120" w:after="0" w:line="240" w:lineRule="auto"/>
        <w:ind w:left="714" w:hanging="357"/>
        <w:jc w:val="both"/>
      </w:pPr>
      <w:r>
        <w:t>The ability to t</w:t>
      </w:r>
      <w:r w:rsidRPr="006B023D">
        <w:t>arget deprived areas with taster sessions/introductory training with a view to setting up a longer term development programme or club/support group in the area (an idea that requires more work)</w:t>
      </w:r>
    </w:p>
    <w:p w14:paraId="54084016" w14:textId="77777777" w:rsidR="000466DC" w:rsidRPr="006B023D" w:rsidRDefault="000466DC" w:rsidP="00B46BBE">
      <w:pPr>
        <w:pStyle w:val="ListParagraph"/>
        <w:numPr>
          <w:ilvl w:val="0"/>
          <w:numId w:val="2"/>
        </w:numPr>
        <w:spacing w:before="120" w:after="0" w:line="240" w:lineRule="auto"/>
        <w:ind w:left="714" w:hanging="357"/>
        <w:jc w:val="both"/>
      </w:pPr>
      <w:r>
        <w:t>Assistance to d</w:t>
      </w:r>
      <w:r w:rsidRPr="006B023D">
        <w:t>isadvantaged youngsters.  For example</w:t>
      </w:r>
      <w:r>
        <w:t>,</w:t>
      </w:r>
      <w:r w:rsidRPr="006B023D">
        <w:t xml:space="preserve"> working with Social Services to target young people with a poor home life, in foster or local authority care with a view to setting up a longer term development programme or club/support group in the area </w:t>
      </w:r>
      <w:r>
        <w:t xml:space="preserve">– this is an </w:t>
      </w:r>
      <w:r w:rsidRPr="006B023D">
        <w:t xml:space="preserve">idea that </w:t>
      </w:r>
      <w:r>
        <w:t xml:space="preserve">requires </w:t>
      </w:r>
      <w:r w:rsidRPr="006B023D">
        <w:t>more work</w:t>
      </w:r>
      <w:r>
        <w:t>.</w:t>
      </w:r>
    </w:p>
    <w:p w14:paraId="5B8F6FB8" w14:textId="77777777" w:rsidR="000466DC" w:rsidRDefault="000466DC" w:rsidP="000466DC">
      <w:pPr>
        <w:spacing w:before="120"/>
        <w:jc w:val="both"/>
      </w:pPr>
      <w:r w:rsidRPr="00445011">
        <w:t>In the event that the grant is for equipment then the AWGB will buy the equipment and retain title</w:t>
      </w:r>
      <w:r>
        <w:t xml:space="preserve"> to it</w:t>
      </w:r>
      <w:r w:rsidRPr="00445011">
        <w:t xml:space="preserve">.  It will be loaned </w:t>
      </w:r>
      <w:r>
        <w:t>to the recipient or organisation for a specified period which will be reviewed as required</w:t>
      </w:r>
      <w:r w:rsidRPr="00445011">
        <w:t>.</w:t>
      </w:r>
      <w:r>
        <w:t xml:space="preserve"> </w:t>
      </w:r>
      <w:r w:rsidRPr="00445011">
        <w:t xml:space="preserve"> In the event that the recipient ceases turning, for any reason</w:t>
      </w:r>
      <w:r>
        <w:t>,</w:t>
      </w:r>
      <w:r w:rsidR="00F048AB">
        <w:t xml:space="preserve"> the equipment</w:t>
      </w:r>
      <w:r w:rsidRPr="00445011">
        <w:t xml:space="preserve"> </w:t>
      </w:r>
      <w:r>
        <w:t xml:space="preserve">must </w:t>
      </w:r>
      <w:r w:rsidRPr="00445011">
        <w:t xml:space="preserve">be returned to the AWGB.  </w:t>
      </w:r>
    </w:p>
    <w:p w14:paraId="28BDDCFB" w14:textId="77777777" w:rsidR="000466DC" w:rsidRPr="006B023D" w:rsidRDefault="000466DC" w:rsidP="000466DC">
      <w:pPr>
        <w:spacing w:before="120"/>
        <w:jc w:val="both"/>
      </w:pPr>
    </w:p>
    <w:p w14:paraId="16D35BAF" w14:textId="77777777" w:rsidR="000466DC" w:rsidRDefault="000466DC" w:rsidP="00082D59">
      <w:pPr>
        <w:pStyle w:val="Heading2"/>
      </w:pPr>
      <w:bookmarkStart w:id="166" w:name="_Toc7089756"/>
      <w:bookmarkStart w:id="167" w:name="_Toc7102659"/>
      <w:bookmarkStart w:id="168" w:name="_Toc70619708"/>
      <w:r w:rsidRPr="00445011">
        <w:t>Seminar Scholarship</w:t>
      </w:r>
      <w:r>
        <w:t>s</w:t>
      </w:r>
      <w:bookmarkEnd w:id="166"/>
      <w:bookmarkEnd w:id="167"/>
      <w:bookmarkEnd w:id="168"/>
    </w:p>
    <w:p w14:paraId="4570FB87" w14:textId="77777777" w:rsidR="000466DC" w:rsidRPr="00F048AB" w:rsidRDefault="000466DC" w:rsidP="00027FE5">
      <w:bookmarkStart w:id="169" w:name="_Toc7089757"/>
      <w:r w:rsidRPr="00F048AB">
        <w:t>The trustees may approve a scholarship fund to assist those with limited resources to attend the AWGB Seminars.  Where approved the scholarships would provide free entry to the seminar for successful claimants and would cover the travelling and accommodation costs for selected individuals.</w:t>
      </w:r>
      <w:bookmarkEnd w:id="169"/>
      <w:r w:rsidRPr="00F048AB">
        <w:t xml:space="preserve">  </w:t>
      </w:r>
    </w:p>
    <w:p w14:paraId="1A6E314D" w14:textId="30BE6F77" w:rsidR="000466DC" w:rsidRDefault="000466DC" w:rsidP="00027FE5">
      <w:bookmarkStart w:id="170" w:name="_Toc7089758"/>
      <w:r w:rsidRPr="00F048AB">
        <w:t>Other organisations may also be approached to sponsor scholarships.</w:t>
      </w:r>
      <w:bookmarkEnd w:id="170"/>
    </w:p>
    <w:p w14:paraId="14C6E826" w14:textId="4847ED55" w:rsidR="00884ACB" w:rsidRDefault="00884ACB" w:rsidP="00027FE5"/>
    <w:p w14:paraId="0A68C06E" w14:textId="5F4C2F39" w:rsidR="00884ACB" w:rsidRPr="00F048AB" w:rsidRDefault="00884ACB" w:rsidP="00027FE5">
      <w:r>
        <w:t>Where a scholarship is awarded to an individual who is under 18 years old, they must be accompanied by a responsible adult.  That adult may be offered a discounted rate to attend the seminar with the under 18 year old.</w:t>
      </w:r>
    </w:p>
    <w:p w14:paraId="39ED1E6F" w14:textId="77777777" w:rsidR="00642B5F" w:rsidRPr="00F048AB" w:rsidRDefault="00642B5F" w:rsidP="005F4FAD">
      <w:pPr>
        <w:jc w:val="both"/>
        <w:rPr>
          <w:color w:val="auto"/>
          <w:szCs w:val="22"/>
        </w:rPr>
      </w:pPr>
    </w:p>
    <w:p w14:paraId="2ABD99F3" w14:textId="77777777" w:rsidR="00563367" w:rsidRPr="00563367" w:rsidRDefault="00563367" w:rsidP="00D27592">
      <w:pPr>
        <w:pBdr>
          <w:top w:val="nil"/>
          <w:left w:val="nil"/>
          <w:bottom w:val="nil"/>
          <w:right w:val="nil"/>
          <w:between w:val="nil"/>
          <w:bar w:val="nil"/>
        </w:pBdr>
        <w:rPr>
          <w:rFonts w:eastAsia="Calibri" w:cs="Calibri"/>
          <w:szCs w:val="22"/>
          <w:u w:color="000000"/>
          <w:bdr w:val="nil"/>
          <w14:textOutline w14:w="0" w14:cap="flat" w14:cmpd="sng" w14:algn="ctr">
            <w14:noFill/>
            <w14:prstDash w14:val="solid"/>
            <w14:bevel/>
          </w14:textOutline>
        </w:rPr>
      </w:pPr>
      <w:r w:rsidRPr="00563367">
        <w:rPr>
          <w:rFonts w:eastAsia="Calibri" w:cs="Calibri"/>
          <w:szCs w:val="22"/>
          <w:u w:color="000000"/>
          <w:bdr w:val="nil"/>
          <w:lang w:val="en-US"/>
          <w14:textOutline w14:w="0" w14:cap="flat" w14:cmpd="sng" w14:algn="ctr">
            <w14:noFill/>
            <w14:prstDash w14:val="solid"/>
            <w14:bevel/>
          </w14:textOutline>
        </w:rPr>
        <w:t xml:space="preserve">Forms for all the above grants are available under the </w:t>
      </w:r>
      <w:r w:rsidRPr="00563367">
        <w:rPr>
          <w:rFonts w:eastAsia="Calibri" w:cs="Calibri"/>
          <w:szCs w:val="22"/>
          <w:u w:color="000000"/>
          <w:bdr w:val="nil"/>
          <w:rtl/>
          <w:lang w:val="ar-SA"/>
          <w14:textOutline w14:w="0" w14:cap="flat" w14:cmpd="sng" w14:algn="ctr">
            <w14:noFill/>
            <w14:prstDash w14:val="solid"/>
            <w14:bevel/>
          </w14:textOutline>
        </w:rPr>
        <w:t>“</w:t>
      </w:r>
      <w:r w:rsidRPr="00563367">
        <w:rPr>
          <w:rFonts w:eastAsia="Calibri" w:cs="Calibri"/>
          <w:szCs w:val="22"/>
          <w:u w:color="000000"/>
          <w:bdr w:val="nil"/>
          <w:lang w:val="en-US"/>
          <w14:textOutline w14:w="0" w14:cap="flat" w14:cmpd="sng" w14:algn="ctr">
            <w14:noFill/>
            <w14:prstDash w14:val="solid"/>
            <w14:bevel/>
          </w14:textOutline>
        </w:rPr>
        <w:t>Resources</w:t>
      </w:r>
      <w:r w:rsidRPr="00563367">
        <w:rPr>
          <w:rFonts w:eastAsia="Calibri" w:cs="Calibri"/>
          <w:szCs w:val="22"/>
          <w:u w:color="000000"/>
          <w:bdr w:val="nil"/>
          <w14:textOutline w14:w="0" w14:cap="flat" w14:cmpd="sng" w14:algn="ctr">
            <w14:noFill/>
            <w14:prstDash w14:val="solid"/>
            <w14:bevel/>
          </w14:textOutline>
        </w:rPr>
        <w:t xml:space="preserve">” tab: </w:t>
      </w:r>
      <w:hyperlink r:id="rId22" w:history="1">
        <w:r w:rsidRPr="00563367">
          <w:rPr>
            <w:rFonts w:eastAsia="Calibri" w:cs="Calibri"/>
            <w:szCs w:val="22"/>
            <w:u w:val="single" w:color="000000"/>
            <w:bdr w:val="nil"/>
            <w:lang w:val="en-US"/>
          </w:rPr>
          <w:t>http://www.awgb.co.uk/documents/</w:t>
        </w:r>
      </w:hyperlink>
    </w:p>
    <w:p w14:paraId="58B56CBA" w14:textId="5CEFD1CB" w:rsidR="00915E6E" w:rsidRPr="00915E6E" w:rsidRDefault="00563367" w:rsidP="00082D59">
      <w:pPr>
        <w:pStyle w:val="Heading2"/>
      </w:pPr>
      <w:r w:rsidRPr="00563367">
        <w:rPr>
          <w:rFonts w:ascii="Arial Unicode MS" w:eastAsia="Arial Unicode MS" w:hAnsi="Arial Unicode MS" w:cs="Arial Unicode MS"/>
          <w:sz w:val="24"/>
          <w:szCs w:val="24"/>
          <w:bdr w:val="nil"/>
          <w:lang w:val="en-US"/>
        </w:rPr>
        <w:br w:type="page"/>
      </w:r>
      <w:bookmarkStart w:id="171" w:name="_Toc7089759"/>
      <w:bookmarkStart w:id="172" w:name="_Toc7102660"/>
      <w:bookmarkStart w:id="173" w:name="_Toc70619709"/>
      <w:bookmarkStart w:id="174" w:name="_Toc228111789"/>
      <w:bookmarkStart w:id="175" w:name="_Toc400557515"/>
      <w:bookmarkStart w:id="176" w:name="_Toc400557636"/>
      <w:bookmarkStart w:id="177" w:name="_Toc436984347"/>
      <w:bookmarkStart w:id="178" w:name="_Toc174337512"/>
      <w:r w:rsidR="00445011" w:rsidRPr="00915E6E">
        <w:lastRenderedPageBreak/>
        <w:t>Support Facilities</w:t>
      </w:r>
      <w:bookmarkEnd w:id="171"/>
      <w:bookmarkEnd w:id="172"/>
      <w:bookmarkEnd w:id="173"/>
    </w:p>
    <w:p w14:paraId="431904B2" w14:textId="77777777" w:rsidR="00642B5F" w:rsidRPr="006B023D" w:rsidRDefault="00445011" w:rsidP="00027FE5">
      <w:pPr>
        <w:pStyle w:val="Heading1"/>
      </w:pPr>
      <w:bookmarkStart w:id="179" w:name="_Toc7089760"/>
      <w:bookmarkStart w:id="180" w:name="_Toc7102661"/>
      <w:bookmarkStart w:id="181" w:name="_Toc70619710"/>
      <w:r w:rsidRPr="00445011">
        <w:t>General Benefits for Associated Clubs</w:t>
      </w:r>
      <w:bookmarkEnd w:id="174"/>
      <w:bookmarkEnd w:id="175"/>
      <w:bookmarkEnd w:id="176"/>
      <w:bookmarkEnd w:id="177"/>
      <w:bookmarkEnd w:id="179"/>
      <w:bookmarkEnd w:id="180"/>
      <w:bookmarkEnd w:id="181"/>
    </w:p>
    <w:p w14:paraId="31D5F46F" w14:textId="77777777" w:rsidR="00642B5F" w:rsidRPr="005F4FAD" w:rsidRDefault="00642B5F" w:rsidP="00B46BBE">
      <w:pPr>
        <w:pStyle w:val="ListParagraph"/>
        <w:numPr>
          <w:ilvl w:val="0"/>
          <w:numId w:val="7"/>
        </w:numPr>
        <w:jc w:val="both"/>
      </w:pPr>
      <w:r w:rsidRPr="006B023D">
        <w:t xml:space="preserve">Support in setting up a Club. </w:t>
      </w:r>
    </w:p>
    <w:p w14:paraId="780F2302" w14:textId="77777777" w:rsidR="00642B5F" w:rsidRPr="006B023D" w:rsidRDefault="00642B5F" w:rsidP="00B46BBE">
      <w:pPr>
        <w:pStyle w:val="ListParagraph"/>
        <w:numPr>
          <w:ilvl w:val="0"/>
          <w:numId w:val="7"/>
        </w:numPr>
        <w:jc w:val="both"/>
      </w:pPr>
      <w:r w:rsidRPr="006B023D">
        <w:t xml:space="preserve">Club events are given free publicity in the Association newsletter and on the AWGB website. </w:t>
      </w:r>
    </w:p>
    <w:p w14:paraId="77BEF803" w14:textId="77777777" w:rsidR="00642B5F" w:rsidRPr="006B023D" w:rsidRDefault="00642B5F" w:rsidP="00B46BBE">
      <w:pPr>
        <w:pStyle w:val="ListParagraph"/>
        <w:numPr>
          <w:ilvl w:val="0"/>
          <w:numId w:val="7"/>
        </w:numPr>
        <w:jc w:val="both"/>
      </w:pPr>
      <w:r w:rsidRPr="006B023D">
        <w:t>A</w:t>
      </w:r>
      <w:r w:rsidR="00B76A1E" w:rsidRPr="006B023D">
        <w:t>n AWGB</w:t>
      </w:r>
      <w:r w:rsidRPr="006B023D">
        <w:t xml:space="preserve"> Handbook is issued to each Club with a lot of useful information</w:t>
      </w:r>
      <w:r w:rsidR="00515978" w:rsidRPr="006B023D">
        <w:t>.</w:t>
      </w:r>
      <w:r w:rsidRPr="006B023D">
        <w:t xml:space="preserve"> This Handbook is updated at regular intervals. </w:t>
      </w:r>
    </w:p>
    <w:p w14:paraId="743D87B1" w14:textId="77777777" w:rsidR="00642B5F" w:rsidRPr="006B023D" w:rsidRDefault="00642B5F" w:rsidP="00B46BBE">
      <w:pPr>
        <w:pStyle w:val="ListParagraph"/>
        <w:numPr>
          <w:ilvl w:val="0"/>
          <w:numId w:val="7"/>
        </w:numPr>
        <w:jc w:val="both"/>
      </w:pPr>
      <w:r w:rsidRPr="006B023D">
        <w:t>Associated Clubs will be entitled to use the AWGB logo in their publicity.</w:t>
      </w:r>
    </w:p>
    <w:p w14:paraId="778B9433" w14:textId="77777777" w:rsidR="00642B5F" w:rsidRPr="006B023D" w:rsidRDefault="00642B5F" w:rsidP="00B46BBE">
      <w:pPr>
        <w:pStyle w:val="ListParagraph"/>
        <w:numPr>
          <w:ilvl w:val="0"/>
          <w:numId w:val="7"/>
        </w:numPr>
        <w:jc w:val="both"/>
      </w:pPr>
      <w:r w:rsidRPr="006B023D">
        <w:t>Associated Clubs will receive five copies of Revolutions at each issue and will receive other communications sent to Affiliated Branches at the discr</w:t>
      </w:r>
      <w:r w:rsidR="00FF352D" w:rsidRPr="006B023D">
        <w:t>etion of the</w:t>
      </w:r>
      <w:r w:rsidR="00C71646" w:rsidRPr="006B023D">
        <w:t xml:space="preserve"> Trustees</w:t>
      </w:r>
      <w:r w:rsidR="00FF352D" w:rsidRPr="006B023D">
        <w:t>.</w:t>
      </w:r>
    </w:p>
    <w:p w14:paraId="40C14EF4" w14:textId="77777777" w:rsidR="009F6922" w:rsidRPr="006B023D" w:rsidRDefault="00974E2D" w:rsidP="00B46BBE">
      <w:pPr>
        <w:pStyle w:val="ListParagraph"/>
        <w:numPr>
          <w:ilvl w:val="0"/>
          <w:numId w:val="7"/>
        </w:numPr>
        <w:jc w:val="both"/>
      </w:pPr>
      <w:r w:rsidRPr="006B023D">
        <w:t xml:space="preserve">Each Associated Club of the AWGB may take advantage of the AWGB insurance scheme and </w:t>
      </w:r>
      <w:r w:rsidR="00D64F1E" w:rsidRPr="006B023D">
        <w:t xml:space="preserve">depending on the size of the club will pay an increased subscription to reflect the insurance benefit.  All risks insurance may be purchased at preferential rates from our broker. </w:t>
      </w:r>
      <w:r w:rsidR="008E4CA5" w:rsidRPr="006B023D">
        <w:t xml:space="preserve"> </w:t>
      </w:r>
      <w:r w:rsidR="00D64F1E" w:rsidRPr="006B023D">
        <w:t xml:space="preserve">Please contact the broker, </w:t>
      </w:r>
      <w:r w:rsidR="00D038A6" w:rsidRPr="006B023D">
        <w:t xml:space="preserve">Zurich </w:t>
      </w:r>
      <w:r w:rsidR="00D64F1E" w:rsidRPr="006B023D">
        <w:t>for details</w:t>
      </w:r>
      <w:r w:rsidR="008E4CA5" w:rsidRPr="006B023D">
        <w:t>.</w:t>
      </w:r>
    </w:p>
    <w:p w14:paraId="52FECC2B" w14:textId="77777777" w:rsidR="009F6922" w:rsidRDefault="009F6922" w:rsidP="00B46BBE">
      <w:pPr>
        <w:pStyle w:val="ListParagraph"/>
        <w:numPr>
          <w:ilvl w:val="0"/>
          <w:numId w:val="7"/>
        </w:numPr>
        <w:jc w:val="both"/>
      </w:pPr>
      <w:r w:rsidRPr="006B023D">
        <w:t xml:space="preserve">Access to the AWGB grant scheme (see </w:t>
      </w:r>
      <w:r w:rsidR="00771801" w:rsidRPr="006B023D">
        <w:t xml:space="preserve">AWGB </w:t>
      </w:r>
      <w:r w:rsidRPr="006B023D">
        <w:t xml:space="preserve">Grant </w:t>
      </w:r>
      <w:r w:rsidR="00771801" w:rsidRPr="006B023D">
        <w:t>Scheme</w:t>
      </w:r>
      <w:r w:rsidRPr="006B023D">
        <w:t>).</w:t>
      </w:r>
    </w:p>
    <w:p w14:paraId="13EB6C2F" w14:textId="77777777" w:rsidR="00915E6E" w:rsidRPr="006B023D" w:rsidRDefault="00915E6E" w:rsidP="00B46BBE">
      <w:pPr>
        <w:pStyle w:val="ListParagraph"/>
        <w:numPr>
          <w:ilvl w:val="0"/>
          <w:numId w:val="7"/>
        </w:numPr>
        <w:jc w:val="both"/>
      </w:pPr>
      <w:r>
        <w:t>Access to help from AWGB Regional Representatives.</w:t>
      </w:r>
    </w:p>
    <w:p w14:paraId="49A20364" w14:textId="77777777" w:rsidR="00915E6E" w:rsidRDefault="00915E6E" w:rsidP="00027FE5">
      <w:pPr>
        <w:pStyle w:val="Heading1"/>
      </w:pPr>
      <w:bookmarkStart w:id="182" w:name="_Toc7089761"/>
      <w:bookmarkStart w:id="183" w:name="_Toc7102662"/>
      <w:bookmarkStart w:id="184" w:name="_Toc70619711"/>
      <w:bookmarkStart w:id="185" w:name="_Toc228111793"/>
      <w:bookmarkStart w:id="186" w:name="_Toc400557516"/>
      <w:bookmarkStart w:id="187" w:name="_Toc400557638"/>
      <w:bookmarkStart w:id="188" w:name="_Toc436984348"/>
      <w:r>
        <w:t>General Benefits for Affiliated Branches</w:t>
      </w:r>
      <w:bookmarkEnd w:id="182"/>
      <w:bookmarkEnd w:id="183"/>
      <w:bookmarkEnd w:id="184"/>
    </w:p>
    <w:p w14:paraId="6768F5A2" w14:textId="77777777" w:rsidR="005B020D" w:rsidRDefault="005B020D" w:rsidP="00290843"/>
    <w:p w14:paraId="40A42DAE" w14:textId="77777777" w:rsidR="005B020D" w:rsidRPr="005F4FAD" w:rsidRDefault="005B020D" w:rsidP="00B46BBE">
      <w:pPr>
        <w:pStyle w:val="ListParagraph"/>
        <w:numPr>
          <w:ilvl w:val="0"/>
          <w:numId w:val="7"/>
        </w:numPr>
        <w:jc w:val="both"/>
      </w:pPr>
      <w:r>
        <w:t>Support in setting up a Branch</w:t>
      </w:r>
      <w:r w:rsidRPr="006B023D">
        <w:t xml:space="preserve">. </w:t>
      </w:r>
    </w:p>
    <w:p w14:paraId="75794047" w14:textId="77777777" w:rsidR="005B020D" w:rsidRPr="006B023D" w:rsidRDefault="005B020D" w:rsidP="00B46BBE">
      <w:pPr>
        <w:pStyle w:val="ListParagraph"/>
        <w:numPr>
          <w:ilvl w:val="0"/>
          <w:numId w:val="7"/>
        </w:numPr>
        <w:jc w:val="both"/>
      </w:pPr>
      <w:r>
        <w:t>Branch</w:t>
      </w:r>
      <w:r w:rsidRPr="006B023D">
        <w:t xml:space="preserve"> events are given free publicity in the Association newsletter and on the AWGB website. </w:t>
      </w:r>
    </w:p>
    <w:p w14:paraId="47A3DC5A" w14:textId="77777777" w:rsidR="005B020D" w:rsidRPr="006B023D" w:rsidRDefault="005B020D" w:rsidP="00B46BBE">
      <w:pPr>
        <w:pStyle w:val="ListParagraph"/>
        <w:numPr>
          <w:ilvl w:val="0"/>
          <w:numId w:val="7"/>
        </w:numPr>
        <w:jc w:val="both"/>
      </w:pPr>
      <w:r w:rsidRPr="006B023D">
        <w:t>An AWGB</w:t>
      </w:r>
      <w:r>
        <w:t xml:space="preserve"> Handbook is issued to each Branch</w:t>
      </w:r>
      <w:r w:rsidRPr="006B023D">
        <w:t xml:space="preserve"> with a lot of useful information. This Handbook is updated at regular intervals. </w:t>
      </w:r>
    </w:p>
    <w:p w14:paraId="74494C92" w14:textId="77777777" w:rsidR="005B020D" w:rsidRPr="006B023D" w:rsidRDefault="005B020D" w:rsidP="00B46BBE">
      <w:pPr>
        <w:pStyle w:val="ListParagraph"/>
        <w:numPr>
          <w:ilvl w:val="0"/>
          <w:numId w:val="7"/>
        </w:numPr>
        <w:jc w:val="both"/>
      </w:pPr>
      <w:r>
        <w:t>Affiliated</w:t>
      </w:r>
      <w:r w:rsidRPr="006B023D">
        <w:t xml:space="preserve"> Clubs will be entitled to use the AWGB logo in their publicity.</w:t>
      </w:r>
    </w:p>
    <w:p w14:paraId="3B0B821D" w14:textId="77777777" w:rsidR="005B020D" w:rsidRDefault="005B020D" w:rsidP="00B46BBE">
      <w:pPr>
        <w:pStyle w:val="ListParagraph"/>
        <w:numPr>
          <w:ilvl w:val="0"/>
          <w:numId w:val="7"/>
        </w:numPr>
      </w:pPr>
      <w:r>
        <w:t>Free, Annual, third party liability insurance up to £5M.</w:t>
      </w:r>
    </w:p>
    <w:p w14:paraId="438B5CCA" w14:textId="77777777" w:rsidR="00FC6CB8" w:rsidRDefault="00FC6CB8" w:rsidP="00B46BBE">
      <w:pPr>
        <w:pStyle w:val="ListParagraph"/>
        <w:numPr>
          <w:ilvl w:val="0"/>
          <w:numId w:val="7"/>
        </w:numPr>
      </w:pPr>
      <w:r>
        <w:t>Access to comprehensive equipment insurance from AWGB insurers.</w:t>
      </w:r>
    </w:p>
    <w:p w14:paraId="54738B72" w14:textId="77777777" w:rsidR="005B020D" w:rsidRDefault="005B020D" w:rsidP="00B46BBE">
      <w:pPr>
        <w:pStyle w:val="ListParagraph"/>
        <w:numPr>
          <w:ilvl w:val="0"/>
          <w:numId w:val="7"/>
        </w:numPr>
      </w:pPr>
      <w:r>
        <w:t xml:space="preserve">£1.00 refund on every member’s AWGB </w:t>
      </w:r>
      <w:r w:rsidR="00FC6CB8">
        <w:t>subscription.</w:t>
      </w:r>
    </w:p>
    <w:p w14:paraId="6FB97AFD" w14:textId="77777777" w:rsidR="00FC6CB8" w:rsidRDefault="00FC6CB8" w:rsidP="00B46BBE">
      <w:pPr>
        <w:pStyle w:val="ListParagraph"/>
        <w:numPr>
          <w:ilvl w:val="0"/>
          <w:numId w:val="7"/>
        </w:numPr>
      </w:pPr>
      <w:r>
        <w:t>Access to the full AWGB Grant and Loan Scheme.</w:t>
      </w:r>
    </w:p>
    <w:p w14:paraId="39B02F4D" w14:textId="77777777" w:rsidR="00FC6CB8" w:rsidRPr="005B020D" w:rsidRDefault="00FC6CB8" w:rsidP="00B46BBE">
      <w:pPr>
        <w:pStyle w:val="ListParagraph"/>
        <w:numPr>
          <w:ilvl w:val="0"/>
          <w:numId w:val="7"/>
        </w:numPr>
      </w:pPr>
      <w:r>
        <w:t>Help from Regional Representatives of the AWGB.</w:t>
      </w:r>
      <w:r>
        <w:br/>
      </w:r>
      <w:r>
        <w:br/>
        <w:t>ALL branch members must be AWGB members</w:t>
      </w:r>
    </w:p>
    <w:p w14:paraId="37136C53" w14:textId="30C0C378" w:rsidR="00D27592" w:rsidRDefault="00D27592">
      <w:pPr>
        <w:spacing w:after="0"/>
      </w:pPr>
      <w:r>
        <w:br w:type="page"/>
      </w:r>
    </w:p>
    <w:p w14:paraId="6E17AD7B" w14:textId="77777777" w:rsidR="00915E6E" w:rsidRDefault="00915E6E" w:rsidP="00EE7306"/>
    <w:p w14:paraId="7F2F6D56" w14:textId="77777777" w:rsidR="00642B5F" w:rsidRPr="00027FE5" w:rsidRDefault="00445011" w:rsidP="00027FE5">
      <w:pPr>
        <w:pStyle w:val="Heading1"/>
      </w:pPr>
      <w:bookmarkStart w:id="189" w:name="_Toc7089762"/>
      <w:bookmarkStart w:id="190" w:name="_Toc7102663"/>
      <w:bookmarkStart w:id="191" w:name="_Toc70619712"/>
      <w:r w:rsidRPr="00027FE5">
        <w:t>Guidelines for Woodturning Demonstrations</w:t>
      </w:r>
      <w:bookmarkEnd w:id="178"/>
      <w:bookmarkEnd w:id="185"/>
      <w:bookmarkEnd w:id="186"/>
      <w:bookmarkEnd w:id="187"/>
      <w:bookmarkEnd w:id="188"/>
      <w:bookmarkEnd w:id="189"/>
      <w:bookmarkEnd w:id="190"/>
      <w:bookmarkEnd w:id="191"/>
    </w:p>
    <w:p w14:paraId="59827D7E" w14:textId="77777777" w:rsidR="00642B5F" w:rsidRPr="006B023D" w:rsidRDefault="00445011" w:rsidP="00EE7306">
      <w:bookmarkStart w:id="192" w:name="_Toc228111794"/>
      <w:bookmarkStart w:id="193" w:name="_Toc400557639"/>
      <w:bookmarkStart w:id="194" w:name="_Toc7089763"/>
      <w:r w:rsidRPr="00445011">
        <w:t>Hirer’s responsibilities (of particular help to new Branches or new committees)</w:t>
      </w:r>
      <w:bookmarkEnd w:id="192"/>
      <w:bookmarkEnd w:id="193"/>
      <w:bookmarkEnd w:id="194"/>
    </w:p>
    <w:p w14:paraId="7E153159" w14:textId="77777777" w:rsidR="00642B5F" w:rsidRPr="006B023D" w:rsidRDefault="00642B5F" w:rsidP="00B46BBE">
      <w:pPr>
        <w:pStyle w:val="ListParagraph"/>
        <w:numPr>
          <w:ilvl w:val="0"/>
          <w:numId w:val="8"/>
        </w:numPr>
        <w:jc w:val="both"/>
      </w:pPr>
      <w:r w:rsidRPr="006B023D">
        <w:t>Book your demonstrator in good time. Many demonstrators are booked up, up to 18 months in advance.</w:t>
      </w:r>
    </w:p>
    <w:p w14:paraId="0E1316BA" w14:textId="77777777" w:rsidR="00642B5F" w:rsidRPr="006B023D" w:rsidRDefault="00642B5F" w:rsidP="00B46BBE">
      <w:pPr>
        <w:pStyle w:val="ListParagraph"/>
        <w:numPr>
          <w:ilvl w:val="0"/>
          <w:numId w:val="8"/>
        </w:numPr>
        <w:jc w:val="both"/>
      </w:pPr>
      <w:r w:rsidRPr="006B023D">
        <w:t>When making a booking ensure that you, as the hirer, and the demonstrator both fully understand:</w:t>
      </w:r>
    </w:p>
    <w:p w14:paraId="0D5B868F" w14:textId="77777777" w:rsidR="00642B5F" w:rsidRPr="006B023D" w:rsidRDefault="00642B5F" w:rsidP="00B46BBE">
      <w:pPr>
        <w:pStyle w:val="ListParagraph"/>
        <w:numPr>
          <w:ilvl w:val="1"/>
          <w:numId w:val="8"/>
        </w:numPr>
        <w:jc w:val="both"/>
      </w:pPr>
      <w:r w:rsidRPr="006B023D">
        <w:t>The timetable for the demonstration.</w:t>
      </w:r>
    </w:p>
    <w:p w14:paraId="0B45DD24" w14:textId="77777777" w:rsidR="00642B5F" w:rsidRPr="006B023D" w:rsidRDefault="00642B5F" w:rsidP="00B46BBE">
      <w:pPr>
        <w:pStyle w:val="ListParagraph"/>
        <w:numPr>
          <w:ilvl w:val="1"/>
          <w:numId w:val="8"/>
        </w:numPr>
        <w:jc w:val="both"/>
      </w:pPr>
      <w:r w:rsidRPr="006B023D">
        <w:t>What is to be demonstrated?</w:t>
      </w:r>
    </w:p>
    <w:p w14:paraId="1241629B" w14:textId="77777777" w:rsidR="00642B5F" w:rsidRPr="006B023D" w:rsidRDefault="00642B5F" w:rsidP="00B46BBE">
      <w:pPr>
        <w:pStyle w:val="ListParagraph"/>
        <w:numPr>
          <w:ilvl w:val="1"/>
          <w:numId w:val="8"/>
        </w:numPr>
        <w:jc w:val="both"/>
      </w:pPr>
      <w:r w:rsidRPr="006B023D">
        <w:t>The cost of the demonstration plus travel and subsistence costs.</w:t>
      </w:r>
    </w:p>
    <w:p w14:paraId="71709472" w14:textId="77777777" w:rsidR="00642B5F" w:rsidRPr="006B023D" w:rsidRDefault="00642B5F" w:rsidP="00B46BBE">
      <w:pPr>
        <w:pStyle w:val="ListParagraph"/>
        <w:numPr>
          <w:ilvl w:val="1"/>
          <w:numId w:val="8"/>
        </w:numPr>
        <w:jc w:val="both"/>
      </w:pPr>
      <w:r w:rsidRPr="006B023D">
        <w:t>Who will supply the lathe</w:t>
      </w:r>
      <w:r w:rsidR="00C14748">
        <w:t>?</w:t>
      </w:r>
    </w:p>
    <w:p w14:paraId="06FBC5D7" w14:textId="77777777" w:rsidR="00642B5F" w:rsidRPr="006B023D" w:rsidRDefault="00642B5F" w:rsidP="00B46BBE">
      <w:pPr>
        <w:pStyle w:val="ListParagraph"/>
        <w:numPr>
          <w:ilvl w:val="1"/>
          <w:numId w:val="8"/>
        </w:numPr>
        <w:jc w:val="both"/>
      </w:pPr>
      <w:r w:rsidRPr="006B023D">
        <w:t xml:space="preserve">Who will supply the chuck and jaws – make sure that the </w:t>
      </w:r>
      <w:r w:rsidR="00F32EB1">
        <w:t>spindle-</w:t>
      </w:r>
      <w:r w:rsidRPr="006B023D">
        <w:t>thread is stated.</w:t>
      </w:r>
    </w:p>
    <w:p w14:paraId="03E1764B" w14:textId="77777777" w:rsidR="00642B5F" w:rsidRPr="006B023D" w:rsidRDefault="00642B5F" w:rsidP="00B46BBE">
      <w:pPr>
        <w:pStyle w:val="ListParagraph"/>
        <w:numPr>
          <w:ilvl w:val="1"/>
          <w:numId w:val="8"/>
        </w:numPr>
        <w:jc w:val="both"/>
      </w:pPr>
      <w:r w:rsidRPr="006B023D">
        <w:t>Whether extension leads are needed and who will supply them.</w:t>
      </w:r>
    </w:p>
    <w:p w14:paraId="7B83BCA9" w14:textId="77777777" w:rsidR="00642B5F" w:rsidRPr="006B023D" w:rsidRDefault="00642B5F" w:rsidP="00B46BBE">
      <w:pPr>
        <w:pStyle w:val="ListParagraph"/>
        <w:numPr>
          <w:ilvl w:val="1"/>
          <w:numId w:val="8"/>
        </w:numPr>
        <w:jc w:val="both"/>
      </w:pPr>
      <w:r w:rsidRPr="006B023D">
        <w:t>If an audio</w:t>
      </w:r>
      <w:r w:rsidR="008E4CA5" w:rsidRPr="006B023D">
        <w:t>-</w:t>
      </w:r>
      <w:r w:rsidRPr="006B023D">
        <w:t>visual system is available.</w:t>
      </w:r>
    </w:p>
    <w:p w14:paraId="07E9A00D" w14:textId="77777777" w:rsidR="00B4722A" w:rsidRPr="00B4722A" w:rsidRDefault="00B4722A" w:rsidP="00B46BBE">
      <w:pPr>
        <w:pStyle w:val="ListParagraph"/>
        <w:numPr>
          <w:ilvl w:val="1"/>
          <w:numId w:val="8"/>
        </w:numPr>
        <w:jc w:val="both"/>
      </w:pPr>
      <w:r w:rsidRPr="00B4722A">
        <w:t>If the demonstrator is being paid for the demonstration they must have their own PL Cover.</w:t>
      </w:r>
    </w:p>
    <w:p w14:paraId="28ADC18E" w14:textId="77777777" w:rsidR="00B4722A" w:rsidRPr="00B4722A" w:rsidRDefault="00B4722A" w:rsidP="00B46BBE">
      <w:pPr>
        <w:pStyle w:val="ListParagraph"/>
        <w:numPr>
          <w:ilvl w:val="1"/>
          <w:numId w:val="8"/>
        </w:numPr>
        <w:jc w:val="both"/>
      </w:pPr>
      <w:r w:rsidRPr="00B4722A">
        <w:t>In an Affiliated Branch and the demonstrator is an AWGB member who is not being paid to do the demonstration the demonstrator will be covered by the AWGB insurance scheme.  (NB. Essential consumables cost etc. may be paid)</w:t>
      </w:r>
    </w:p>
    <w:p w14:paraId="2CE72C38" w14:textId="77777777" w:rsidR="00B4722A" w:rsidRPr="00B4722A" w:rsidRDefault="00B4722A" w:rsidP="00B46BBE">
      <w:pPr>
        <w:pStyle w:val="ListParagraph"/>
        <w:numPr>
          <w:ilvl w:val="1"/>
          <w:numId w:val="8"/>
        </w:numPr>
        <w:jc w:val="both"/>
      </w:pPr>
      <w:r w:rsidRPr="00B4722A">
        <w:t xml:space="preserve">If a member of an Associated Club is doing a demonstration </w:t>
      </w:r>
      <w:r w:rsidRPr="00B4722A">
        <w:rPr>
          <w:u w:val="single"/>
        </w:rPr>
        <w:t>and</w:t>
      </w:r>
      <w:r w:rsidRPr="00B4722A">
        <w:t xml:space="preserve"> is not being paid </w:t>
      </w:r>
      <w:r w:rsidRPr="00B4722A">
        <w:rPr>
          <w:u w:val="single"/>
        </w:rPr>
        <w:t xml:space="preserve">and </w:t>
      </w:r>
      <w:r w:rsidRPr="00B4722A">
        <w:t>the Club has taken out the PL cover arranged by the AWGB via the scheme set up with an insurance provider the demonstrator will be covered by the insurance scheme.  (NB. Essential consumables cost etc. may be paid)</w:t>
      </w:r>
    </w:p>
    <w:p w14:paraId="3B982CB2" w14:textId="77777777" w:rsidR="00642B5F" w:rsidRPr="006B023D" w:rsidRDefault="00642B5F" w:rsidP="00B46BBE">
      <w:pPr>
        <w:pStyle w:val="ListParagraph"/>
        <w:numPr>
          <w:ilvl w:val="0"/>
          <w:numId w:val="8"/>
        </w:numPr>
        <w:jc w:val="both"/>
      </w:pPr>
      <w:r w:rsidRPr="006B023D">
        <w:t>If you telephone in the first instance, follow up the telephone conversation with a letter or email of confirmation. Contact the demonstrator at least a week before the event to confirm all the details.</w:t>
      </w:r>
    </w:p>
    <w:p w14:paraId="57F78606" w14:textId="77777777" w:rsidR="00642B5F" w:rsidRPr="006B023D" w:rsidRDefault="00642B5F" w:rsidP="00B46BBE">
      <w:pPr>
        <w:pStyle w:val="ListParagraph"/>
        <w:numPr>
          <w:ilvl w:val="0"/>
          <w:numId w:val="8"/>
        </w:numPr>
        <w:jc w:val="both"/>
      </w:pPr>
      <w:r w:rsidRPr="006B023D">
        <w:t>If you wish to advertise a major event, this can be done through Revolutions, on the website and by sending publicity leaflets to local clubs. Let the editors of Woodturning and other woodturning magazines know at least sixteen weeks before the date</w:t>
      </w:r>
      <w:r w:rsidR="00B76A1E" w:rsidRPr="006B023D">
        <w:t>.</w:t>
      </w:r>
      <w:r w:rsidR="00B76A1E" w:rsidRPr="006B023D">
        <w:rPr>
          <w:strike/>
        </w:rPr>
        <w:t>..</w:t>
      </w:r>
    </w:p>
    <w:p w14:paraId="4DDD7A75" w14:textId="77777777" w:rsidR="00642B5F" w:rsidRPr="006B023D" w:rsidRDefault="00642B5F" w:rsidP="00B46BBE">
      <w:pPr>
        <w:pStyle w:val="ListParagraph"/>
        <w:numPr>
          <w:ilvl w:val="0"/>
          <w:numId w:val="8"/>
        </w:numPr>
        <w:jc w:val="both"/>
      </w:pPr>
      <w:r w:rsidRPr="006B023D">
        <w:t>Make sure that you have available clear directions or a map showing the venue.</w:t>
      </w:r>
    </w:p>
    <w:p w14:paraId="44AFB205" w14:textId="77777777" w:rsidR="00642B5F" w:rsidRPr="006B023D" w:rsidRDefault="00642B5F" w:rsidP="00B46BBE">
      <w:pPr>
        <w:pStyle w:val="ListParagraph"/>
        <w:numPr>
          <w:ilvl w:val="0"/>
          <w:numId w:val="8"/>
        </w:numPr>
        <w:jc w:val="both"/>
      </w:pPr>
      <w:r w:rsidRPr="006B023D">
        <w:t xml:space="preserve">If it is an </w:t>
      </w:r>
      <w:r w:rsidR="00D64F1E" w:rsidRPr="006B023D">
        <w:t>all-day</w:t>
      </w:r>
      <w:r w:rsidRPr="006B023D">
        <w:t xml:space="preserve"> event decide on the level of catering and refreshments that you are going to provide.</w:t>
      </w:r>
    </w:p>
    <w:p w14:paraId="234D49A7" w14:textId="77777777" w:rsidR="00642B5F" w:rsidRPr="006B023D" w:rsidRDefault="00642B5F" w:rsidP="00B46BBE">
      <w:pPr>
        <w:pStyle w:val="ListParagraph"/>
        <w:numPr>
          <w:ilvl w:val="0"/>
          <w:numId w:val="8"/>
        </w:numPr>
        <w:jc w:val="both"/>
      </w:pPr>
      <w:r w:rsidRPr="006B023D">
        <w:t>Are you going to invite traders to the event? If so</w:t>
      </w:r>
      <w:r w:rsidR="00FE7A38">
        <w:t>,</w:t>
      </w:r>
      <w:r w:rsidRPr="006B023D">
        <w:t xml:space="preserve"> decide on the following:</w:t>
      </w:r>
    </w:p>
    <w:p w14:paraId="670F4B5B" w14:textId="77777777" w:rsidR="00642B5F" w:rsidRPr="006B023D" w:rsidRDefault="00642B5F" w:rsidP="00B46BBE">
      <w:pPr>
        <w:pStyle w:val="ListParagraph"/>
        <w:numPr>
          <w:ilvl w:val="1"/>
          <w:numId w:val="8"/>
        </w:numPr>
        <w:jc w:val="both"/>
      </w:pPr>
      <w:r w:rsidRPr="006B023D">
        <w:t xml:space="preserve">Are you going to charge them for the space they </w:t>
      </w:r>
      <w:r w:rsidR="00B76A1E" w:rsidRPr="006B023D">
        <w:t>occupy?</w:t>
      </w:r>
    </w:p>
    <w:p w14:paraId="50CACB08" w14:textId="77777777" w:rsidR="00642B5F" w:rsidRPr="006B023D" w:rsidRDefault="00642B5F" w:rsidP="00B46BBE">
      <w:pPr>
        <w:pStyle w:val="ListParagraph"/>
        <w:numPr>
          <w:ilvl w:val="1"/>
          <w:numId w:val="8"/>
        </w:numPr>
        <w:jc w:val="both"/>
      </w:pPr>
      <w:r w:rsidRPr="006B023D">
        <w:t>Will they help out with the provision of wood and supplies? If they do, make sure that their help is acknowledged in an appropriate manner.</w:t>
      </w:r>
    </w:p>
    <w:p w14:paraId="0EDBDE1B" w14:textId="77777777" w:rsidR="00642B5F" w:rsidRPr="006B023D" w:rsidRDefault="00642B5F" w:rsidP="00B46BBE">
      <w:pPr>
        <w:pStyle w:val="ListParagraph"/>
        <w:numPr>
          <w:ilvl w:val="1"/>
          <w:numId w:val="8"/>
        </w:numPr>
        <w:jc w:val="both"/>
      </w:pPr>
      <w:r w:rsidRPr="006B023D">
        <w:t>Will they be able to demonstrate their products or not bearing in mind the close proximity of the public? If they do make sure it is safe to so.</w:t>
      </w:r>
    </w:p>
    <w:p w14:paraId="23E47060" w14:textId="77777777" w:rsidR="00642B5F" w:rsidRPr="006B023D" w:rsidRDefault="00445011" w:rsidP="005F4FAD">
      <w:pPr>
        <w:pStyle w:val="Heading3"/>
      </w:pPr>
      <w:bookmarkStart w:id="195" w:name="_Toc228111795"/>
      <w:bookmarkStart w:id="196" w:name="_Toc400557640"/>
      <w:bookmarkStart w:id="197" w:name="_Toc7089764"/>
      <w:bookmarkStart w:id="198" w:name="_Toc7102664"/>
      <w:bookmarkStart w:id="199" w:name="_Toc70619713"/>
      <w:r w:rsidRPr="00445011">
        <w:t>Demonstrator’s responsibilities (of particular help to newer demonstrators)</w:t>
      </w:r>
      <w:bookmarkEnd w:id="195"/>
      <w:bookmarkEnd w:id="196"/>
      <w:bookmarkEnd w:id="197"/>
      <w:bookmarkEnd w:id="198"/>
      <w:bookmarkEnd w:id="199"/>
    </w:p>
    <w:p w14:paraId="0DB7E00E" w14:textId="77777777" w:rsidR="00642B5F" w:rsidRPr="005F4FAD" w:rsidRDefault="00642B5F" w:rsidP="00B46BBE">
      <w:pPr>
        <w:pStyle w:val="ListParagraph"/>
        <w:numPr>
          <w:ilvl w:val="0"/>
          <w:numId w:val="9"/>
        </w:numPr>
        <w:jc w:val="both"/>
      </w:pPr>
      <w:r w:rsidRPr="006B023D">
        <w:t>Ensure that you know where you are going. Ask for a map from the organisers if necessary.</w:t>
      </w:r>
    </w:p>
    <w:p w14:paraId="621B3002" w14:textId="77777777" w:rsidR="00642B5F" w:rsidRPr="006B023D" w:rsidRDefault="00642B5F" w:rsidP="00B46BBE">
      <w:pPr>
        <w:pStyle w:val="ListParagraph"/>
        <w:numPr>
          <w:ilvl w:val="0"/>
          <w:numId w:val="9"/>
        </w:numPr>
        <w:jc w:val="both"/>
      </w:pPr>
      <w:r w:rsidRPr="006B023D">
        <w:t>Plan to arrive in good time.</w:t>
      </w:r>
    </w:p>
    <w:p w14:paraId="480D9C09" w14:textId="77777777" w:rsidR="00642B5F" w:rsidRPr="006B023D" w:rsidRDefault="00642B5F" w:rsidP="00B46BBE">
      <w:pPr>
        <w:pStyle w:val="ListParagraph"/>
        <w:numPr>
          <w:ilvl w:val="0"/>
          <w:numId w:val="9"/>
        </w:numPr>
        <w:jc w:val="both"/>
      </w:pPr>
      <w:r w:rsidRPr="006B023D">
        <w:t>If the lathe is provided check the lathe and any chucks you will be using and check that you understand the controls before you start your demonstration.</w:t>
      </w:r>
    </w:p>
    <w:p w14:paraId="4D27E0E8" w14:textId="77777777" w:rsidR="00642B5F" w:rsidRPr="006B023D" w:rsidRDefault="00642B5F" w:rsidP="00B46BBE">
      <w:pPr>
        <w:pStyle w:val="ListParagraph"/>
        <w:numPr>
          <w:ilvl w:val="0"/>
          <w:numId w:val="9"/>
        </w:numPr>
        <w:jc w:val="both"/>
      </w:pPr>
      <w:r w:rsidRPr="006B023D">
        <w:lastRenderedPageBreak/>
        <w:t>Be prepared, have all tools and materials at hand at the start of the demonstration. Help is usually at hand from Branch members if you need it.</w:t>
      </w:r>
    </w:p>
    <w:p w14:paraId="0DEC03BE" w14:textId="77777777" w:rsidR="00642B5F" w:rsidRPr="006B023D" w:rsidRDefault="00642B5F" w:rsidP="00B46BBE">
      <w:pPr>
        <w:pStyle w:val="ListParagraph"/>
        <w:numPr>
          <w:ilvl w:val="0"/>
          <w:numId w:val="9"/>
        </w:numPr>
        <w:jc w:val="both"/>
      </w:pPr>
      <w:r w:rsidRPr="006B023D">
        <w:t xml:space="preserve">Do not be over ambitious by trying to achieve something that is difficult on the lathe provided or for which there is not enough time to complete. </w:t>
      </w:r>
    </w:p>
    <w:p w14:paraId="3258533C" w14:textId="77777777" w:rsidR="00642B5F" w:rsidRPr="006B023D" w:rsidRDefault="00642B5F" w:rsidP="00B46BBE">
      <w:pPr>
        <w:pStyle w:val="ListParagraph"/>
        <w:numPr>
          <w:ilvl w:val="0"/>
          <w:numId w:val="9"/>
        </w:numPr>
        <w:jc w:val="both"/>
      </w:pPr>
      <w:r w:rsidRPr="006B023D">
        <w:t>Ascertain the experience of your audience. There may be beginners and/or professionals.</w:t>
      </w:r>
    </w:p>
    <w:p w14:paraId="017DFC04" w14:textId="77777777" w:rsidR="00642B5F" w:rsidRPr="006B023D" w:rsidRDefault="00642B5F" w:rsidP="00B46BBE">
      <w:pPr>
        <w:pStyle w:val="ListParagraph"/>
        <w:numPr>
          <w:ilvl w:val="0"/>
          <w:numId w:val="9"/>
        </w:numPr>
        <w:jc w:val="both"/>
      </w:pPr>
      <w:r w:rsidRPr="006B023D">
        <w:t>Make sure the audience can hear you before you start. Speak clearly and do not mumble. If you need to explain a technique or process it may be advisable to stop the lathe before talking. If you have been provided with a microphone</w:t>
      </w:r>
      <w:r w:rsidR="00FE7A38">
        <w:t>,</w:t>
      </w:r>
      <w:r w:rsidRPr="006B023D">
        <w:t xml:space="preserve"> please use it. </w:t>
      </w:r>
    </w:p>
    <w:p w14:paraId="5939E969" w14:textId="77777777" w:rsidR="00642B5F" w:rsidRPr="006B023D" w:rsidRDefault="00642B5F" w:rsidP="00B46BBE">
      <w:pPr>
        <w:pStyle w:val="ListParagraph"/>
        <w:numPr>
          <w:ilvl w:val="0"/>
          <w:numId w:val="9"/>
        </w:numPr>
        <w:jc w:val="both"/>
      </w:pPr>
      <w:r w:rsidRPr="006B023D">
        <w:t>At the beginning of each demonstration, explain briefly what you want to accomplish, point out any wood characteristics, what to watch for, problems to avoid etc. Whatever it takes to give the audience a good clear understanding of not only what you are doing</w:t>
      </w:r>
      <w:r w:rsidR="00B76A1E" w:rsidRPr="006B023D">
        <w:t>, but</w:t>
      </w:r>
      <w:r w:rsidRPr="006B023D">
        <w:t xml:space="preserve"> why you do it, and why you use different tools and techniques.</w:t>
      </w:r>
    </w:p>
    <w:p w14:paraId="1DBC57AF" w14:textId="77777777" w:rsidR="00642B5F" w:rsidRPr="006B023D" w:rsidRDefault="00642B5F" w:rsidP="00B46BBE">
      <w:pPr>
        <w:pStyle w:val="ListParagraph"/>
        <w:numPr>
          <w:ilvl w:val="0"/>
          <w:numId w:val="9"/>
        </w:numPr>
        <w:jc w:val="both"/>
      </w:pPr>
      <w:r w:rsidRPr="006B023D">
        <w:t>In answering questions from the floor the demonstrator should respond in a helpful and positive manner even if the question is ambiguous or seems stupid.</w:t>
      </w:r>
    </w:p>
    <w:p w14:paraId="5D7CA126" w14:textId="77777777" w:rsidR="00642B5F" w:rsidRPr="006B023D" w:rsidRDefault="00642B5F" w:rsidP="00B46BBE">
      <w:pPr>
        <w:pStyle w:val="ListParagraph"/>
        <w:numPr>
          <w:ilvl w:val="0"/>
          <w:numId w:val="9"/>
        </w:numPr>
        <w:jc w:val="both"/>
      </w:pPr>
      <w:r w:rsidRPr="006B023D">
        <w:t>As you use different tools, identify the tool and the reason you use it. Also explain the techniques required for safe use and clean cutting, point out problems if used in the wrong way. Explain any peculiarities in the sharpening of the tool</w:t>
      </w:r>
    </w:p>
    <w:p w14:paraId="113F2113" w14:textId="77777777" w:rsidR="00642B5F" w:rsidRPr="006B023D" w:rsidRDefault="00642B5F" w:rsidP="00B46BBE">
      <w:pPr>
        <w:pStyle w:val="ListParagraph"/>
        <w:numPr>
          <w:ilvl w:val="0"/>
          <w:numId w:val="9"/>
        </w:numPr>
        <w:jc w:val="both"/>
      </w:pPr>
      <w:r w:rsidRPr="006B023D">
        <w:t>Use the video camera effectively if one is available. If one of the monitors is set back a bit, enabling you to see the picture, check occasionally that the audience is getting the best view of what you</w:t>
      </w:r>
      <w:r w:rsidR="00D038A6" w:rsidRPr="006B023D">
        <w:t xml:space="preserve"> </w:t>
      </w:r>
      <w:r w:rsidR="00445011" w:rsidRPr="00445011">
        <w:t>are</w:t>
      </w:r>
      <w:r w:rsidRPr="006B023D">
        <w:t xml:space="preserve"> doing. If you are explaining a cutting edge of a tool don’t wave it about in the air. The audience cannot see and the camera operator has difficulty in focussing on the tip of the tool. It is better to lay the tool on the lathe bed and let the camera operator zoom in and focus before you make your explanation.</w:t>
      </w:r>
    </w:p>
    <w:p w14:paraId="3DE48974" w14:textId="77777777" w:rsidR="00642B5F" w:rsidRPr="006B023D" w:rsidRDefault="00642B5F" w:rsidP="00B46BBE">
      <w:pPr>
        <w:pStyle w:val="ListParagraph"/>
        <w:numPr>
          <w:ilvl w:val="0"/>
          <w:numId w:val="9"/>
        </w:numPr>
        <w:jc w:val="both"/>
      </w:pPr>
      <w:r w:rsidRPr="006B023D">
        <w:t>Pay particular attention to questions about safety. The audience should be in no doubt that the demonstrator sees safety as paramount. Health and Safety are big issues these days. Be an example to others by:</w:t>
      </w:r>
    </w:p>
    <w:p w14:paraId="0379FFC9" w14:textId="77777777" w:rsidR="00642B5F" w:rsidRPr="006B023D" w:rsidRDefault="00355622" w:rsidP="00B46BBE">
      <w:pPr>
        <w:pStyle w:val="ListParagraph"/>
        <w:numPr>
          <w:ilvl w:val="1"/>
          <w:numId w:val="9"/>
        </w:numPr>
        <w:jc w:val="both"/>
      </w:pPr>
      <w:r w:rsidRPr="006B023D">
        <w:t xml:space="preserve">Turning </w:t>
      </w:r>
      <w:r w:rsidR="00642B5F" w:rsidRPr="006B023D">
        <w:t>the wood by hand to check for any obstructions to the revolving wood before turning the lathe on.</w:t>
      </w:r>
    </w:p>
    <w:p w14:paraId="7A5670EC" w14:textId="77777777" w:rsidR="00642B5F" w:rsidRPr="006B023D" w:rsidRDefault="00355622" w:rsidP="00B46BBE">
      <w:pPr>
        <w:pStyle w:val="ListParagraph"/>
        <w:numPr>
          <w:ilvl w:val="1"/>
          <w:numId w:val="9"/>
        </w:numPr>
        <w:jc w:val="both"/>
      </w:pPr>
      <w:r w:rsidRPr="006B023D">
        <w:t xml:space="preserve">Being </w:t>
      </w:r>
      <w:r w:rsidR="00642B5F" w:rsidRPr="006B023D">
        <w:t xml:space="preserve">aware of shavings flying over your audience. </w:t>
      </w:r>
    </w:p>
    <w:p w14:paraId="613702B2" w14:textId="77777777" w:rsidR="00642B5F" w:rsidRPr="006B023D" w:rsidRDefault="00355622" w:rsidP="00B46BBE">
      <w:pPr>
        <w:pStyle w:val="ListParagraph"/>
        <w:numPr>
          <w:ilvl w:val="1"/>
          <w:numId w:val="9"/>
        </w:numPr>
        <w:jc w:val="both"/>
      </w:pPr>
      <w:r w:rsidRPr="006B023D">
        <w:t>B</w:t>
      </w:r>
      <w:r w:rsidR="00642B5F" w:rsidRPr="006B023D">
        <w:t>eing aware of the dust created by sanding. Some Branches have premises that do not allow a lot of sanding, so check first. You may wear a dust mask while sanding but your audience does not. If dust extraction is provided use it.</w:t>
      </w:r>
    </w:p>
    <w:p w14:paraId="166F5556" w14:textId="77777777" w:rsidR="00642B5F" w:rsidRPr="006B023D" w:rsidRDefault="00355622" w:rsidP="00B46BBE">
      <w:pPr>
        <w:pStyle w:val="ListParagraph"/>
        <w:numPr>
          <w:ilvl w:val="1"/>
          <w:numId w:val="9"/>
        </w:numPr>
        <w:jc w:val="both"/>
      </w:pPr>
      <w:r w:rsidRPr="006B023D">
        <w:t xml:space="preserve">Being </w:t>
      </w:r>
      <w:r w:rsidR="00642B5F" w:rsidRPr="006B023D">
        <w:t>also aware of applying too much sanding sealer or dyes then switching on the lathe to shower your audience with these materials.</w:t>
      </w:r>
    </w:p>
    <w:p w14:paraId="48298295" w14:textId="77777777" w:rsidR="00642B5F" w:rsidRPr="006B023D" w:rsidRDefault="00355622" w:rsidP="00B46BBE">
      <w:pPr>
        <w:pStyle w:val="ListParagraph"/>
        <w:numPr>
          <w:ilvl w:val="1"/>
          <w:numId w:val="9"/>
        </w:numPr>
        <w:jc w:val="both"/>
      </w:pPr>
      <w:r w:rsidRPr="006B023D">
        <w:t>B</w:t>
      </w:r>
      <w:r w:rsidR="00642B5F" w:rsidRPr="006B023D">
        <w:t>eing aware of smoke detectors if you are going to burn or scorch your work and finding out from the organisers if they have a problem with such techniques.</w:t>
      </w:r>
    </w:p>
    <w:p w14:paraId="7B836CC3" w14:textId="77777777" w:rsidR="00642B5F" w:rsidRPr="006B023D" w:rsidRDefault="00355622" w:rsidP="00B46BBE">
      <w:pPr>
        <w:pStyle w:val="ListParagraph"/>
        <w:numPr>
          <w:ilvl w:val="1"/>
          <w:numId w:val="9"/>
        </w:numPr>
        <w:jc w:val="both"/>
      </w:pPr>
      <w:r w:rsidRPr="006B023D">
        <w:t xml:space="preserve">Not </w:t>
      </w:r>
      <w:r w:rsidR="00642B5F" w:rsidRPr="006B023D">
        <w:t>allowing anyone from the audience to come and have a go. It is highly dangerous and has led to injuries in the past.</w:t>
      </w:r>
    </w:p>
    <w:p w14:paraId="7BF05E7C" w14:textId="77777777" w:rsidR="00642B5F" w:rsidRPr="006B023D" w:rsidRDefault="00642B5F" w:rsidP="00B46BBE">
      <w:pPr>
        <w:pStyle w:val="ListParagraph"/>
        <w:numPr>
          <w:ilvl w:val="0"/>
          <w:numId w:val="9"/>
        </w:numPr>
        <w:jc w:val="both"/>
      </w:pPr>
      <w:r w:rsidRPr="006B023D">
        <w:t xml:space="preserve">With demonstrations of limited duration, make sure that you cover the main stages of the project. </w:t>
      </w:r>
    </w:p>
    <w:p w14:paraId="4F65BFBF" w14:textId="77777777" w:rsidR="00642B5F" w:rsidRPr="006B023D" w:rsidRDefault="00642B5F" w:rsidP="00B46BBE">
      <w:pPr>
        <w:pStyle w:val="ListParagraph"/>
        <w:numPr>
          <w:ilvl w:val="0"/>
          <w:numId w:val="9"/>
        </w:numPr>
        <w:jc w:val="both"/>
      </w:pPr>
      <w:r w:rsidRPr="006B023D">
        <w:t>The demonstrator has an obligation to review and to seek to improve his demonstration skills.</w:t>
      </w:r>
    </w:p>
    <w:p w14:paraId="0D79D03E" w14:textId="77777777" w:rsidR="009215A8" w:rsidRPr="006B023D" w:rsidRDefault="00642B5F" w:rsidP="00B46BBE">
      <w:pPr>
        <w:pStyle w:val="ListParagraph"/>
        <w:numPr>
          <w:ilvl w:val="0"/>
          <w:numId w:val="9"/>
        </w:numPr>
        <w:jc w:val="both"/>
      </w:pPr>
      <w:r w:rsidRPr="006B023D">
        <w:t>Should you need advice on any of these matters consult your Regional Representative.</w:t>
      </w:r>
      <w:bookmarkStart w:id="200" w:name="_Toc228111796"/>
    </w:p>
    <w:p w14:paraId="15368370" w14:textId="77777777" w:rsidR="00642B5F" w:rsidRPr="00027FE5" w:rsidRDefault="00445011" w:rsidP="00027FE5">
      <w:pPr>
        <w:pStyle w:val="Heading1"/>
      </w:pPr>
      <w:r w:rsidRPr="00445011">
        <w:br w:type="page"/>
      </w:r>
      <w:bookmarkStart w:id="201" w:name="_Toc400557517"/>
      <w:bookmarkStart w:id="202" w:name="_Toc400557641"/>
      <w:bookmarkStart w:id="203" w:name="_Toc436984349"/>
      <w:bookmarkStart w:id="204" w:name="_Toc7089765"/>
      <w:bookmarkStart w:id="205" w:name="_Toc7102665"/>
      <w:bookmarkStart w:id="206" w:name="_Toc70619714"/>
      <w:r w:rsidRPr="00027FE5">
        <w:lastRenderedPageBreak/>
        <w:t>Training and Development Programme</w:t>
      </w:r>
      <w:bookmarkStart w:id="207" w:name="_Toc174439019"/>
      <w:bookmarkEnd w:id="200"/>
      <w:bookmarkEnd w:id="201"/>
      <w:bookmarkEnd w:id="202"/>
      <w:bookmarkEnd w:id="203"/>
      <w:bookmarkEnd w:id="204"/>
      <w:bookmarkEnd w:id="205"/>
      <w:bookmarkEnd w:id="206"/>
    </w:p>
    <w:p w14:paraId="675D19E8" w14:textId="77777777" w:rsidR="00642B5F" w:rsidRPr="006B023D" w:rsidRDefault="00445011" w:rsidP="005F4FAD">
      <w:pPr>
        <w:jc w:val="both"/>
        <w:rPr>
          <w:color w:val="auto"/>
        </w:rPr>
      </w:pPr>
      <w:bookmarkStart w:id="208" w:name="_Toc228111797"/>
      <w:bookmarkEnd w:id="207"/>
      <w:r w:rsidRPr="00445011">
        <w:rPr>
          <w:color w:val="auto"/>
        </w:rPr>
        <w:t xml:space="preserve">Full details of the Training and Development Programme are </w:t>
      </w:r>
      <w:bookmarkEnd w:id="208"/>
      <w:r w:rsidRPr="00445011">
        <w:rPr>
          <w:color w:val="auto"/>
        </w:rPr>
        <w:t>available on the AWGB website.</w:t>
      </w:r>
    </w:p>
    <w:p w14:paraId="79B7B84A" w14:textId="54EBDD9B" w:rsidR="00642B5F" w:rsidRPr="006B023D" w:rsidRDefault="00445011" w:rsidP="005F4FAD">
      <w:pPr>
        <w:jc w:val="both"/>
        <w:rPr>
          <w:color w:val="auto"/>
        </w:rPr>
      </w:pPr>
      <w:bookmarkStart w:id="209" w:name="_Toc174439020"/>
      <w:bookmarkStart w:id="210" w:name="_Toc228111798"/>
      <w:r w:rsidRPr="00445011">
        <w:rPr>
          <w:color w:val="auto"/>
        </w:rPr>
        <w:t>The following are contained within AWGB’s Training and Development Programme</w:t>
      </w:r>
    </w:p>
    <w:p w14:paraId="1825D503" w14:textId="77777777" w:rsidR="00642B5F" w:rsidRPr="005F4FAD" w:rsidRDefault="00642B5F" w:rsidP="00B46BBE">
      <w:pPr>
        <w:pStyle w:val="ListParagraph"/>
        <w:numPr>
          <w:ilvl w:val="0"/>
          <w:numId w:val="10"/>
        </w:numPr>
        <w:jc w:val="both"/>
      </w:pPr>
      <w:r w:rsidRPr="006B023D">
        <w:t xml:space="preserve">Member Training </w:t>
      </w:r>
    </w:p>
    <w:p w14:paraId="7E699DBE" w14:textId="77777777" w:rsidR="00642B5F" w:rsidRPr="006B023D" w:rsidRDefault="00642B5F" w:rsidP="00B46BBE">
      <w:pPr>
        <w:pStyle w:val="ListParagraph"/>
        <w:numPr>
          <w:ilvl w:val="0"/>
          <w:numId w:val="10"/>
        </w:numPr>
        <w:jc w:val="both"/>
      </w:pPr>
      <w:r w:rsidRPr="006B023D">
        <w:t xml:space="preserve">Youth Training </w:t>
      </w:r>
    </w:p>
    <w:p w14:paraId="34D57111" w14:textId="77777777" w:rsidR="00642B5F" w:rsidRDefault="00642B5F" w:rsidP="00B46BBE">
      <w:pPr>
        <w:pStyle w:val="ListParagraph"/>
        <w:numPr>
          <w:ilvl w:val="0"/>
          <w:numId w:val="10"/>
        </w:numPr>
        <w:jc w:val="both"/>
      </w:pPr>
      <w:r w:rsidRPr="006B023D">
        <w:t xml:space="preserve">Demonstrator Training </w:t>
      </w:r>
    </w:p>
    <w:p w14:paraId="7B5F7A81" w14:textId="77777777" w:rsidR="00A72DB0" w:rsidRPr="004317BE" w:rsidRDefault="00A72DB0" w:rsidP="00B46BBE">
      <w:pPr>
        <w:pStyle w:val="ListParagraph"/>
        <w:numPr>
          <w:ilvl w:val="0"/>
          <w:numId w:val="10"/>
        </w:numPr>
        <w:jc w:val="both"/>
      </w:pPr>
      <w:r w:rsidRPr="004317BE">
        <w:t>Instructor Training, based on the ‘Let’s Teach Turning’ course CD designed and written by the AWGB.</w:t>
      </w:r>
    </w:p>
    <w:p w14:paraId="18EBA532" w14:textId="77777777" w:rsidR="00A72DB0" w:rsidRPr="00290843" w:rsidRDefault="00A72DB0" w:rsidP="00B46BBE">
      <w:pPr>
        <w:pStyle w:val="ListParagraph"/>
        <w:numPr>
          <w:ilvl w:val="0"/>
          <w:numId w:val="10"/>
        </w:numPr>
        <w:spacing w:after="160" w:line="259" w:lineRule="auto"/>
      </w:pPr>
      <w:r w:rsidRPr="00290843">
        <w:t>The Certificate in Woodturning.</w:t>
      </w:r>
    </w:p>
    <w:p w14:paraId="232D2C3C" w14:textId="77777777" w:rsidR="00D64F1E" w:rsidRPr="006B023D" w:rsidRDefault="00445011" w:rsidP="00082D59">
      <w:pPr>
        <w:pStyle w:val="Heading2"/>
      </w:pPr>
      <w:bookmarkStart w:id="211" w:name="_Toc400557518"/>
      <w:bookmarkStart w:id="212" w:name="_Toc400557642"/>
      <w:bookmarkStart w:id="213" w:name="_Toc436984350"/>
      <w:bookmarkStart w:id="214" w:name="_Toc7089766"/>
      <w:bookmarkStart w:id="215" w:name="_Toc7102666"/>
      <w:bookmarkStart w:id="216" w:name="_Toc70619715"/>
      <w:r w:rsidRPr="00445011">
        <w:t>Member Training Programme</w:t>
      </w:r>
      <w:bookmarkEnd w:id="211"/>
      <w:bookmarkEnd w:id="212"/>
      <w:bookmarkEnd w:id="213"/>
      <w:bookmarkEnd w:id="214"/>
      <w:bookmarkEnd w:id="215"/>
      <w:bookmarkEnd w:id="216"/>
    </w:p>
    <w:p w14:paraId="1706AEB3" w14:textId="77777777" w:rsidR="00D64F1E" w:rsidRPr="006B023D" w:rsidRDefault="00445011" w:rsidP="005F4FAD">
      <w:pPr>
        <w:pStyle w:val="Heading3"/>
      </w:pPr>
      <w:bookmarkStart w:id="217" w:name="_Toc7089767"/>
      <w:bookmarkStart w:id="218" w:name="_Toc7102667"/>
      <w:bookmarkStart w:id="219" w:name="_Toc70619716"/>
      <w:r w:rsidRPr="00445011">
        <w:rPr>
          <w:bdr w:val="none" w:sz="0" w:space="0" w:color="auto" w:frame="1"/>
        </w:rPr>
        <w:t>Programme Aims</w:t>
      </w:r>
      <w:bookmarkEnd w:id="217"/>
      <w:bookmarkEnd w:id="218"/>
      <w:bookmarkEnd w:id="219"/>
    </w:p>
    <w:p w14:paraId="7668C5A4" w14:textId="77777777" w:rsidR="00D64F1E" w:rsidRPr="005F4FAD" w:rsidRDefault="00D64F1E" w:rsidP="00B46BBE">
      <w:pPr>
        <w:pStyle w:val="ListParagraph"/>
        <w:numPr>
          <w:ilvl w:val="0"/>
          <w:numId w:val="11"/>
        </w:numPr>
        <w:jc w:val="both"/>
      </w:pPr>
      <w:r w:rsidRPr="006B023D">
        <w:t>To develop and offer a varied training programme that will be accessible to the membership.</w:t>
      </w:r>
    </w:p>
    <w:p w14:paraId="2C7322C2" w14:textId="77777777" w:rsidR="00D64F1E" w:rsidRPr="006B023D" w:rsidRDefault="00D64F1E" w:rsidP="005F4FAD">
      <w:pPr>
        <w:pStyle w:val="ListParagraph"/>
        <w:ind w:left="0"/>
        <w:jc w:val="both"/>
        <w:rPr>
          <w:b/>
          <w:bdr w:val="none" w:sz="0" w:space="0" w:color="auto" w:frame="1"/>
        </w:rPr>
      </w:pPr>
      <w:r w:rsidRPr="006B023D">
        <w:rPr>
          <w:b/>
          <w:bdr w:val="none" w:sz="0" w:space="0" w:color="auto" w:frame="1"/>
        </w:rPr>
        <w:t>Programme Objectives</w:t>
      </w:r>
    </w:p>
    <w:p w14:paraId="580941D2" w14:textId="77777777" w:rsidR="00D64F1E" w:rsidRPr="006B023D" w:rsidRDefault="00D64F1E" w:rsidP="00B46BBE">
      <w:pPr>
        <w:pStyle w:val="ListParagraph"/>
        <w:numPr>
          <w:ilvl w:val="0"/>
          <w:numId w:val="11"/>
        </w:numPr>
        <w:jc w:val="both"/>
      </w:pPr>
      <w:r w:rsidRPr="006B023D">
        <w:t>To arrange training days by professional woodturners at venues throughout the regions</w:t>
      </w:r>
    </w:p>
    <w:p w14:paraId="762EEADB" w14:textId="77777777" w:rsidR="00D64F1E" w:rsidRPr="006B023D" w:rsidRDefault="00D64F1E" w:rsidP="00B46BBE">
      <w:pPr>
        <w:pStyle w:val="ListParagraph"/>
        <w:numPr>
          <w:ilvl w:val="0"/>
          <w:numId w:val="11"/>
        </w:numPr>
        <w:jc w:val="both"/>
      </w:pPr>
      <w:r w:rsidRPr="006B023D">
        <w:t xml:space="preserve">To develop a varied programme to include specialist subjects from foundation to advanced. </w:t>
      </w:r>
    </w:p>
    <w:p w14:paraId="00F4BE09" w14:textId="77777777" w:rsidR="00D64F1E" w:rsidRPr="006B023D" w:rsidRDefault="00445011" w:rsidP="005F4FAD">
      <w:pPr>
        <w:pStyle w:val="Heading3"/>
      </w:pPr>
      <w:bookmarkStart w:id="220" w:name="_Toc7089768"/>
      <w:bookmarkStart w:id="221" w:name="_Toc7102668"/>
      <w:bookmarkStart w:id="222" w:name="_Toc70619717"/>
      <w:r w:rsidRPr="00445011">
        <w:t>Programme Format</w:t>
      </w:r>
      <w:bookmarkEnd w:id="220"/>
      <w:bookmarkEnd w:id="221"/>
      <w:bookmarkEnd w:id="222"/>
    </w:p>
    <w:p w14:paraId="482B1717" w14:textId="77777777" w:rsidR="00D64F1E" w:rsidRPr="006B023D" w:rsidRDefault="00D64F1E" w:rsidP="00B46BBE">
      <w:pPr>
        <w:pStyle w:val="ListParagraph"/>
        <w:numPr>
          <w:ilvl w:val="0"/>
          <w:numId w:val="12"/>
        </w:numPr>
        <w:jc w:val="both"/>
      </w:pPr>
      <w:r w:rsidRPr="006B023D">
        <w:t xml:space="preserve">We arrange workshops throughout the UK with professional woodturners specialising in a particular area.  They are held at the professional’s premises, or other suitable venue, which could be a branch or club. </w:t>
      </w:r>
    </w:p>
    <w:p w14:paraId="3821B38F" w14:textId="77777777" w:rsidR="00D64F1E" w:rsidRPr="006B023D" w:rsidRDefault="00D64F1E" w:rsidP="00B46BBE">
      <w:pPr>
        <w:pStyle w:val="ListParagraph"/>
        <w:numPr>
          <w:ilvl w:val="0"/>
          <w:numId w:val="12"/>
        </w:numPr>
        <w:jc w:val="both"/>
      </w:pPr>
      <w:r w:rsidRPr="006B023D">
        <w:t>Workshops are spread as evenly as possible across the regions.  However</w:t>
      </w:r>
      <w:r w:rsidR="00FE7A38">
        <w:t>,</w:t>
      </w:r>
      <w:r w:rsidRPr="006B023D">
        <w:t xml:space="preserve"> demand and venue availability may influence the programme.</w:t>
      </w:r>
    </w:p>
    <w:p w14:paraId="7FF250F5" w14:textId="77777777" w:rsidR="00D64F1E" w:rsidRPr="006B023D" w:rsidRDefault="00D64F1E" w:rsidP="00B46BBE">
      <w:pPr>
        <w:pStyle w:val="ListParagraph"/>
        <w:numPr>
          <w:ilvl w:val="0"/>
          <w:numId w:val="12"/>
        </w:numPr>
        <w:jc w:val="both"/>
      </w:pPr>
      <w:r w:rsidRPr="006B023D">
        <w:t>Every member may apply for training, and every effort is made to accommodate your requirements within the funding budget available.</w:t>
      </w:r>
      <w:r w:rsidR="00FE7A38">
        <w:t xml:space="preserve">  If a course is oversubscribed, places are allocated on a ballot basis.</w:t>
      </w:r>
    </w:p>
    <w:p w14:paraId="0E18C94F" w14:textId="77777777" w:rsidR="009B7557" w:rsidRPr="006B023D" w:rsidRDefault="00445011" w:rsidP="005F4FAD">
      <w:pPr>
        <w:pStyle w:val="Heading3"/>
        <w:rPr>
          <w:bdr w:val="none" w:sz="0" w:space="0" w:color="auto" w:frame="1"/>
        </w:rPr>
      </w:pPr>
      <w:bookmarkStart w:id="223" w:name="_Toc7089769"/>
      <w:bookmarkStart w:id="224" w:name="_Toc7102669"/>
      <w:bookmarkStart w:id="225" w:name="_Toc70619718"/>
      <w:r w:rsidRPr="00445011">
        <w:rPr>
          <w:bdr w:val="none" w:sz="0" w:space="0" w:color="auto" w:frame="1"/>
        </w:rPr>
        <w:t>Frequently asked questions</w:t>
      </w:r>
      <w:bookmarkEnd w:id="223"/>
      <w:bookmarkEnd w:id="224"/>
      <w:bookmarkEnd w:id="225"/>
    </w:p>
    <w:p w14:paraId="67EF8A61" w14:textId="77777777" w:rsidR="00D64F1E" w:rsidRPr="005F4FAD" w:rsidRDefault="00D64F1E" w:rsidP="00B46BBE">
      <w:pPr>
        <w:pStyle w:val="ListParagraph"/>
        <w:numPr>
          <w:ilvl w:val="0"/>
          <w:numId w:val="13"/>
        </w:numPr>
        <w:jc w:val="both"/>
      </w:pPr>
      <w:r w:rsidRPr="006B023D">
        <w:rPr>
          <w:bdr w:val="none" w:sz="0" w:space="0" w:color="auto" w:frame="1"/>
        </w:rPr>
        <w:t>How can I find out what’s on?</w:t>
      </w:r>
    </w:p>
    <w:p w14:paraId="6B9C8B4B" w14:textId="3DBBE53D" w:rsidR="00D64F1E" w:rsidRPr="006B023D" w:rsidRDefault="00D64F1E" w:rsidP="00B46BBE">
      <w:pPr>
        <w:pStyle w:val="ListParagraph"/>
        <w:numPr>
          <w:ilvl w:val="1"/>
          <w:numId w:val="13"/>
        </w:numPr>
        <w:jc w:val="both"/>
      </w:pPr>
      <w:r w:rsidRPr="006B023D">
        <w:t>The events are advertised on the AWGB website</w:t>
      </w:r>
      <w:r w:rsidR="00884ACB">
        <w:t xml:space="preserve">, social media sites </w:t>
      </w:r>
      <w:r w:rsidRPr="006B023D">
        <w:t>and in Revolutions.</w:t>
      </w:r>
    </w:p>
    <w:p w14:paraId="6F98B733"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How do I apply?</w:t>
      </w:r>
    </w:p>
    <w:p w14:paraId="50B92294" w14:textId="77777777" w:rsidR="00D64F1E" w:rsidRPr="006B023D" w:rsidRDefault="00D64F1E" w:rsidP="00B46BBE">
      <w:pPr>
        <w:pStyle w:val="ListParagraph"/>
        <w:numPr>
          <w:ilvl w:val="1"/>
          <w:numId w:val="13"/>
        </w:numPr>
        <w:jc w:val="both"/>
      </w:pPr>
      <w:r w:rsidRPr="006B023D">
        <w:t xml:space="preserve">Members are invited to apply for a place on an event using </w:t>
      </w:r>
      <w:r w:rsidR="00FD0537" w:rsidRPr="006B023D">
        <w:t>the training workshop application form</w:t>
      </w:r>
      <w:r w:rsidR="00F048AB">
        <w:t>, which can be found on the AWGB website</w:t>
      </w:r>
      <w:r w:rsidRPr="006B023D">
        <w:t>.</w:t>
      </w:r>
    </w:p>
    <w:p w14:paraId="697055C4"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Can I request a workshop for a particular topic?</w:t>
      </w:r>
    </w:p>
    <w:p w14:paraId="15971D6B" w14:textId="77777777" w:rsidR="00D64F1E" w:rsidRPr="006B023D" w:rsidRDefault="00173E6F" w:rsidP="00B46BBE">
      <w:pPr>
        <w:pStyle w:val="ListParagraph"/>
        <w:numPr>
          <w:ilvl w:val="1"/>
          <w:numId w:val="13"/>
        </w:numPr>
        <w:jc w:val="both"/>
      </w:pPr>
      <w:r w:rsidRPr="006B023D">
        <w:t>Yes. W</w:t>
      </w:r>
      <w:r w:rsidR="001D3AF1" w:rsidRPr="006B023D">
        <w:t>e</w:t>
      </w:r>
      <w:r w:rsidR="00D64F1E" w:rsidRPr="006B023D">
        <w:t xml:space="preserve"> welcome requests so </w:t>
      </w:r>
      <w:r w:rsidR="001D3AF1" w:rsidRPr="006B023D">
        <w:t xml:space="preserve">that </w:t>
      </w:r>
      <w:r w:rsidR="00D64F1E" w:rsidRPr="006B023D">
        <w:t>we can put together a programme our members want.  You may make an application to learn a particular technique (and that could be with a nominated professional turner).</w:t>
      </w:r>
    </w:p>
    <w:p w14:paraId="615043D9" w14:textId="77777777" w:rsidR="00D64F1E" w:rsidRDefault="00D64F1E" w:rsidP="00B46BBE">
      <w:pPr>
        <w:pStyle w:val="ListParagraph"/>
        <w:numPr>
          <w:ilvl w:val="1"/>
          <w:numId w:val="13"/>
        </w:numPr>
        <w:jc w:val="both"/>
      </w:pPr>
      <w:r w:rsidRPr="006B023D">
        <w:t xml:space="preserve">The application will form the basis of a ‘Member Training Workshop’ that will be advertised to enable other members to apply for places. </w:t>
      </w:r>
    </w:p>
    <w:p w14:paraId="5F47BB97" w14:textId="77777777" w:rsidR="00143CEB" w:rsidRPr="006B023D" w:rsidRDefault="00143CEB" w:rsidP="00B46BBE">
      <w:pPr>
        <w:pStyle w:val="ListParagraph"/>
        <w:numPr>
          <w:ilvl w:val="1"/>
          <w:numId w:val="13"/>
        </w:numPr>
        <w:jc w:val="both"/>
      </w:pPr>
      <w:r>
        <w:t>If a course is not planned, the AWGB may consider a training grant. See the grant section for details.</w:t>
      </w:r>
    </w:p>
    <w:p w14:paraId="5DF46EF0"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Do I have to pay?</w:t>
      </w:r>
    </w:p>
    <w:p w14:paraId="0550DA49" w14:textId="67389857" w:rsidR="00D64F1E" w:rsidRDefault="00D64F1E" w:rsidP="00B46BBE">
      <w:pPr>
        <w:pStyle w:val="ListParagraph"/>
        <w:numPr>
          <w:ilvl w:val="1"/>
          <w:numId w:val="13"/>
        </w:numPr>
        <w:jc w:val="both"/>
      </w:pPr>
      <w:r w:rsidRPr="006B023D">
        <w:lastRenderedPageBreak/>
        <w:t>No</w:t>
      </w:r>
      <w:r w:rsidR="001D3AF1" w:rsidRPr="006B023D">
        <w:t xml:space="preserve">. Workshops </w:t>
      </w:r>
      <w:r w:rsidRPr="006B023D">
        <w:t>are offered on a ‘no charge’ basis, but</w:t>
      </w:r>
      <w:r w:rsidR="00D27592">
        <w:t xml:space="preserve"> we do encourage you to make a </w:t>
      </w:r>
      <w:r w:rsidRPr="006B023D">
        <w:t>voluntary donation, after you have attended the workshop.  This goes into our fund</w:t>
      </w:r>
      <w:r w:rsidR="00143CEB">
        <w:t>s</w:t>
      </w:r>
      <w:r w:rsidRPr="006B023D">
        <w:t xml:space="preserve"> and helps us to increase the benefit to other members.</w:t>
      </w:r>
    </w:p>
    <w:p w14:paraId="09D2E7FB" w14:textId="77777777" w:rsidR="00D626B8" w:rsidRDefault="00D626B8" w:rsidP="00B46BBE">
      <w:pPr>
        <w:pStyle w:val="ListParagraph"/>
        <w:numPr>
          <w:ilvl w:val="0"/>
          <w:numId w:val="13"/>
        </w:numPr>
        <w:jc w:val="both"/>
      </w:pPr>
      <w:r>
        <w:t>What happens if the workshop is oversubscribed?</w:t>
      </w:r>
    </w:p>
    <w:p w14:paraId="7B1A4A44" w14:textId="5B797EB4" w:rsidR="00D626B8" w:rsidRPr="006B023D" w:rsidRDefault="00D626B8" w:rsidP="00B46BBE">
      <w:pPr>
        <w:pStyle w:val="ListParagraph"/>
        <w:numPr>
          <w:ilvl w:val="0"/>
          <w:numId w:val="40"/>
        </w:numPr>
        <w:ind w:left="1418"/>
        <w:jc w:val="both"/>
      </w:pPr>
      <w:r>
        <w:t xml:space="preserve">There will be a cut-off date, approx. </w:t>
      </w:r>
      <w:r w:rsidR="00143CEB">
        <w:t>one</w:t>
      </w:r>
      <w:r>
        <w:t xml:space="preserve"> month </w:t>
      </w:r>
      <w:r w:rsidR="00884ACB">
        <w:t>after the publication in the copy of</w:t>
      </w:r>
      <w:r w:rsidR="00143CEB">
        <w:t xml:space="preserve"> Revolutions</w:t>
      </w:r>
      <w:r w:rsidR="00884ACB">
        <w:t xml:space="preserve"> preceding the date of the workshop</w:t>
      </w:r>
      <w:r>
        <w:t xml:space="preserve">.  At this point all the people wanting to attend the workshop will go into a ballot and the respective number of places will be allocated.  The remainder will go onto a reserve list in the order that they were balloted. </w:t>
      </w:r>
    </w:p>
    <w:p w14:paraId="3AA01AD9" w14:textId="77777777" w:rsidR="00D64F1E" w:rsidRPr="006B023D" w:rsidRDefault="00445011" w:rsidP="00082D59">
      <w:pPr>
        <w:pStyle w:val="Heading2"/>
      </w:pPr>
      <w:bookmarkStart w:id="226" w:name="_Toc400557519"/>
      <w:bookmarkStart w:id="227" w:name="_Toc400557643"/>
      <w:bookmarkStart w:id="228" w:name="_Toc436984351"/>
      <w:bookmarkStart w:id="229" w:name="_Toc7089770"/>
      <w:bookmarkStart w:id="230" w:name="_Toc7102670"/>
      <w:bookmarkStart w:id="231" w:name="_Toc70619719"/>
      <w:r w:rsidRPr="00445011">
        <w:t>Demonstrator Training Programme</w:t>
      </w:r>
      <w:bookmarkEnd w:id="226"/>
      <w:bookmarkEnd w:id="227"/>
      <w:bookmarkEnd w:id="228"/>
      <w:bookmarkEnd w:id="229"/>
      <w:bookmarkEnd w:id="230"/>
      <w:bookmarkEnd w:id="231"/>
    </w:p>
    <w:p w14:paraId="2B32D252" w14:textId="77777777" w:rsidR="00D64F1E" w:rsidRPr="006B023D" w:rsidRDefault="00445011" w:rsidP="005F4FAD">
      <w:pPr>
        <w:pStyle w:val="Heading3"/>
        <w:rPr>
          <w:bdr w:val="none" w:sz="0" w:space="0" w:color="auto" w:frame="1"/>
        </w:rPr>
      </w:pPr>
      <w:bookmarkStart w:id="232" w:name="_Toc400557644"/>
      <w:bookmarkStart w:id="233" w:name="_Toc7089771"/>
      <w:bookmarkStart w:id="234" w:name="_Toc7102671"/>
      <w:bookmarkStart w:id="235" w:name="_Toc70619720"/>
      <w:r w:rsidRPr="00445011">
        <w:rPr>
          <w:bdr w:val="none" w:sz="0" w:space="0" w:color="auto" w:frame="1"/>
        </w:rPr>
        <w:t>Programme Aims</w:t>
      </w:r>
      <w:bookmarkEnd w:id="232"/>
      <w:bookmarkEnd w:id="233"/>
      <w:bookmarkEnd w:id="234"/>
      <w:bookmarkEnd w:id="235"/>
    </w:p>
    <w:p w14:paraId="57BB654F" w14:textId="77777777" w:rsidR="00D64F1E" w:rsidRPr="005F4FAD" w:rsidRDefault="00D64F1E" w:rsidP="00B46BBE">
      <w:pPr>
        <w:pStyle w:val="ListParagraph"/>
        <w:numPr>
          <w:ilvl w:val="0"/>
          <w:numId w:val="14"/>
        </w:numPr>
        <w:jc w:val="both"/>
      </w:pPr>
      <w:r w:rsidRPr="006B023D">
        <w:t>To make available a consistent training programme that is accessible to the membership.</w:t>
      </w:r>
    </w:p>
    <w:p w14:paraId="4B2A7984" w14:textId="77777777" w:rsidR="00D64F1E" w:rsidRPr="006B023D" w:rsidRDefault="00D64F1E" w:rsidP="00B46BBE">
      <w:pPr>
        <w:pStyle w:val="ListParagraph"/>
        <w:numPr>
          <w:ilvl w:val="0"/>
          <w:numId w:val="14"/>
        </w:numPr>
        <w:jc w:val="both"/>
      </w:pPr>
      <w:r w:rsidRPr="006B023D">
        <w:t>To encourage competent turners to present effective demonstrations at their clubs, and local shows, with the aim of promoting the craft of woodturning.</w:t>
      </w:r>
    </w:p>
    <w:p w14:paraId="3784936C" w14:textId="77777777" w:rsidR="00D64F1E" w:rsidRPr="006B023D" w:rsidRDefault="00445011" w:rsidP="005F4FAD">
      <w:pPr>
        <w:pStyle w:val="Heading3"/>
        <w:rPr>
          <w:bdr w:val="none" w:sz="0" w:space="0" w:color="auto" w:frame="1"/>
        </w:rPr>
      </w:pPr>
      <w:bookmarkStart w:id="236" w:name="_Toc400557645"/>
      <w:bookmarkStart w:id="237" w:name="_Toc7089772"/>
      <w:bookmarkStart w:id="238" w:name="_Toc7102672"/>
      <w:bookmarkStart w:id="239" w:name="_Toc70619721"/>
      <w:r w:rsidRPr="00445011">
        <w:rPr>
          <w:bdr w:val="none" w:sz="0" w:space="0" w:color="auto" w:frame="1"/>
        </w:rPr>
        <w:t>Programme Objective</w:t>
      </w:r>
      <w:bookmarkEnd w:id="236"/>
      <w:bookmarkEnd w:id="237"/>
      <w:bookmarkEnd w:id="238"/>
      <w:bookmarkEnd w:id="239"/>
    </w:p>
    <w:p w14:paraId="7418613C" w14:textId="77777777" w:rsidR="00D64F1E" w:rsidRPr="005F4FAD" w:rsidRDefault="00D64F1E" w:rsidP="00B46BBE">
      <w:pPr>
        <w:pStyle w:val="ListParagraph"/>
        <w:numPr>
          <w:ilvl w:val="0"/>
          <w:numId w:val="15"/>
        </w:numPr>
        <w:jc w:val="both"/>
      </w:pPr>
      <w:r w:rsidRPr="006B023D">
        <w:t>To develop and improve the communication and presentation skills of the participating candidates.</w:t>
      </w:r>
    </w:p>
    <w:p w14:paraId="6657342E" w14:textId="77777777" w:rsidR="00D64F1E" w:rsidRPr="006B023D" w:rsidRDefault="00445011" w:rsidP="005F4FAD">
      <w:pPr>
        <w:pStyle w:val="Heading3"/>
        <w:rPr>
          <w:bdr w:val="none" w:sz="0" w:space="0" w:color="auto" w:frame="1"/>
        </w:rPr>
      </w:pPr>
      <w:bookmarkStart w:id="240" w:name="_Toc400557646"/>
      <w:bookmarkStart w:id="241" w:name="_Toc7089773"/>
      <w:bookmarkStart w:id="242" w:name="_Toc7102673"/>
      <w:bookmarkStart w:id="243" w:name="_Toc70619722"/>
      <w:r w:rsidRPr="00445011">
        <w:rPr>
          <w:bdr w:val="none" w:sz="0" w:space="0" w:color="auto" w:frame="1"/>
        </w:rPr>
        <w:t>Programme Format</w:t>
      </w:r>
      <w:bookmarkEnd w:id="240"/>
      <w:bookmarkEnd w:id="241"/>
      <w:bookmarkEnd w:id="242"/>
      <w:bookmarkEnd w:id="243"/>
    </w:p>
    <w:p w14:paraId="3A79AC71" w14:textId="77777777" w:rsidR="00D64F1E" w:rsidRPr="006B023D" w:rsidRDefault="00D64F1E" w:rsidP="00B46BBE">
      <w:pPr>
        <w:pStyle w:val="ListParagraph"/>
        <w:numPr>
          <w:ilvl w:val="0"/>
          <w:numId w:val="15"/>
        </w:numPr>
        <w:jc w:val="both"/>
      </w:pPr>
      <w:r w:rsidRPr="006B023D">
        <w:t>These events are usually run at a branch or club for up to four people.  We ask you to prepare a suitable 5 minute talk and a 20 minute demonstration to deliver on the day and provide some guidance prior to the event for you to study.</w:t>
      </w:r>
    </w:p>
    <w:p w14:paraId="68D93BD2" w14:textId="77777777" w:rsidR="00D64F1E" w:rsidRPr="006B023D" w:rsidRDefault="00D64F1E" w:rsidP="00B46BBE">
      <w:pPr>
        <w:pStyle w:val="ListParagraph"/>
        <w:numPr>
          <w:ilvl w:val="0"/>
          <w:numId w:val="15"/>
        </w:numPr>
        <w:jc w:val="both"/>
      </w:pPr>
      <w:r w:rsidRPr="006B023D">
        <w:t xml:space="preserve">During the event we discuss key aspects of presentation and then it is your turn to demonstrate to the instructor and other participants.  </w:t>
      </w:r>
    </w:p>
    <w:p w14:paraId="70D8E025" w14:textId="77777777" w:rsidR="00D64F1E" w:rsidRPr="006B023D" w:rsidRDefault="00D64F1E" w:rsidP="00B46BBE">
      <w:pPr>
        <w:pStyle w:val="ListParagraph"/>
        <w:numPr>
          <w:ilvl w:val="0"/>
          <w:numId w:val="15"/>
        </w:numPr>
        <w:jc w:val="both"/>
      </w:pPr>
      <w:r w:rsidRPr="006B023D">
        <w:t>This is followed by a feedback session – what went well and what could you do differently next time.</w:t>
      </w:r>
    </w:p>
    <w:p w14:paraId="4B1BEB1E" w14:textId="77777777" w:rsidR="00D64F1E" w:rsidRPr="006B023D" w:rsidRDefault="00D64F1E" w:rsidP="00B46BBE">
      <w:pPr>
        <w:pStyle w:val="ListParagraph"/>
        <w:numPr>
          <w:ilvl w:val="0"/>
          <w:numId w:val="15"/>
        </w:numPr>
        <w:jc w:val="both"/>
      </w:pPr>
      <w:r w:rsidRPr="006B023D">
        <w:t>As these are demand led we keep a waiting list of applicants until we have enough people to run a course in a suitable location.</w:t>
      </w:r>
    </w:p>
    <w:p w14:paraId="0917CB86" w14:textId="77777777" w:rsidR="00D64F1E" w:rsidRPr="006B023D" w:rsidRDefault="00D64F1E" w:rsidP="00B46BBE">
      <w:pPr>
        <w:pStyle w:val="ListParagraph"/>
        <w:numPr>
          <w:ilvl w:val="0"/>
          <w:numId w:val="15"/>
        </w:numPr>
        <w:jc w:val="both"/>
      </w:pPr>
      <w:r w:rsidRPr="006B023D">
        <w:t>Every member may apply for training.</w:t>
      </w:r>
    </w:p>
    <w:p w14:paraId="70E77D30" w14:textId="77777777" w:rsidR="009B7557" w:rsidRPr="006B023D" w:rsidRDefault="00445011" w:rsidP="005F4FAD">
      <w:pPr>
        <w:pStyle w:val="Heading3"/>
        <w:rPr>
          <w:bdr w:val="none" w:sz="0" w:space="0" w:color="auto" w:frame="1"/>
        </w:rPr>
      </w:pPr>
      <w:bookmarkStart w:id="244" w:name="_Toc7089774"/>
      <w:bookmarkStart w:id="245" w:name="_Toc7102674"/>
      <w:bookmarkStart w:id="246" w:name="_Toc70619723"/>
      <w:r w:rsidRPr="00445011">
        <w:rPr>
          <w:bdr w:val="none" w:sz="0" w:space="0" w:color="auto" w:frame="1"/>
        </w:rPr>
        <w:t>Frequently asked questions?</w:t>
      </w:r>
      <w:bookmarkEnd w:id="244"/>
      <w:bookmarkEnd w:id="245"/>
      <w:bookmarkEnd w:id="246"/>
    </w:p>
    <w:p w14:paraId="7BBA8C66" w14:textId="77777777" w:rsidR="00D64F1E" w:rsidRPr="005F4FAD" w:rsidRDefault="00D64F1E" w:rsidP="00B46BBE">
      <w:pPr>
        <w:pStyle w:val="ListParagraph"/>
        <w:numPr>
          <w:ilvl w:val="0"/>
          <w:numId w:val="16"/>
        </w:numPr>
        <w:jc w:val="both"/>
      </w:pPr>
      <w:r w:rsidRPr="006B023D">
        <w:rPr>
          <w:bdr w:val="none" w:sz="0" w:space="0" w:color="auto" w:frame="1"/>
        </w:rPr>
        <w:t>How can I find out what’s on?</w:t>
      </w:r>
    </w:p>
    <w:p w14:paraId="3EA92FE6" w14:textId="77777777" w:rsidR="00D64F1E" w:rsidRPr="006B023D" w:rsidRDefault="00D64F1E" w:rsidP="00B46BBE">
      <w:pPr>
        <w:pStyle w:val="ListParagraph"/>
        <w:numPr>
          <w:ilvl w:val="1"/>
          <w:numId w:val="16"/>
        </w:numPr>
        <w:jc w:val="both"/>
      </w:pPr>
      <w:r w:rsidRPr="006B023D">
        <w:t xml:space="preserve">These are not advertised as they are organised on demand. </w:t>
      </w:r>
    </w:p>
    <w:p w14:paraId="7B9F545B" w14:textId="77777777" w:rsidR="00D64F1E" w:rsidRPr="006B023D" w:rsidRDefault="00D64F1E" w:rsidP="00B46BBE">
      <w:pPr>
        <w:pStyle w:val="ListParagraph"/>
        <w:numPr>
          <w:ilvl w:val="0"/>
          <w:numId w:val="16"/>
        </w:numPr>
        <w:jc w:val="both"/>
        <w:rPr>
          <w:bdr w:val="none" w:sz="0" w:space="0" w:color="auto" w:frame="1"/>
        </w:rPr>
      </w:pPr>
      <w:r w:rsidRPr="006B023D">
        <w:rPr>
          <w:bdr w:val="none" w:sz="0" w:space="0" w:color="auto" w:frame="1"/>
        </w:rPr>
        <w:t>How do I apply?</w:t>
      </w:r>
    </w:p>
    <w:p w14:paraId="2A74240A" w14:textId="77777777" w:rsidR="00D64F1E" w:rsidRPr="006B023D" w:rsidRDefault="00D64F1E" w:rsidP="00B46BBE">
      <w:pPr>
        <w:pStyle w:val="ListParagraph"/>
        <w:numPr>
          <w:ilvl w:val="1"/>
          <w:numId w:val="16"/>
        </w:numPr>
        <w:jc w:val="both"/>
      </w:pPr>
      <w:r w:rsidRPr="006B023D">
        <w:t>Members are invited to apply for a place on an event using th</w:t>
      </w:r>
      <w:r w:rsidR="00C9704F" w:rsidRPr="006B023D">
        <w:t>e demonstrator training workshop application form</w:t>
      </w:r>
      <w:r w:rsidRPr="006B023D">
        <w:t>.</w:t>
      </w:r>
    </w:p>
    <w:p w14:paraId="44976C93" w14:textId="77777777" w:rsidR="00D64F1E" w:rsidRPr="006B023D" w:rsidRDefault="00D64F1E" w:rsidP="00B46BBE">
      <w:pPr>
        <w:pStyle w:val="ListParagraph"/>
        <w:numPr>
          <w:ilvl w:val="0"/>
          <w:numId w:val="16"/>
        </w:numPr>
        <w:jc w:val="both"/>
        <w:rPr>
          <w:bdr w:val="none" w:sz="0" w:space="0" w:color="auto" w:frame="1"/>
        </w:rPr>
      </w:pPr>
      <w:r w:rsidRPr="006B023D">
        <w:rPr>
          <w:bdr w:val="none" w:sz="0" w:space="0" w:color="auto" w:frame="1"/>
        </w:rPr>
        <w:t>Do I have to pay?</w:t>
      </w:r>
    </w:p>
    <w:p w14:paraId="002D0E2F" w14:textId="77777777" w:rsidR="00204273" w:rsidRPr="00204273" w:rsidRDefault="00D64F1E" w:rsidP="00B46BBE">
      <w:pPr>
        <w:pStyle w:val="ListParagraph"/>
        <w:numPr>
          <w:ilvl w:val="1"/>
          <w:numId w:val="16"/>
        </w:numPr>
        <w:jc w:val="both"/>
      </w:pPr>
      <w:r w:rsidRPr="006B023D">
        <w:t>No</w:t>
      </w:r>
      <w:r w:rsidR="001D3AF1" w:rsidRPr="006B023D">
        <w:rPr>
          <w:strike/>
        </w:rPr>
        <w:t>.</w:t>
      </w:r>
      <w:r w:rsidRPr="006B023D">
        <w:t xml:space="preserve"> </w:t>
      </w:r>
      <w:r w:rsidR="001D3AF1" w:rsidRPr="006B023D">
        <w:t>W</w:t>
      </w:r>
      <w:r w:rsidRPr="006B023D">
        <w:t>orkshops are offered on a ‘no charge’ basis, but we do encourage you to make a (small!) voluntary donation, after you have attended the workshop.  This goes into our development fund and helps us to increase the benefit to other members.</w:t>
      </w:r>
      <w:bookmarkStart w:id="247" w:name="_Toc400557520"/>
      <w:bookmarkStart w:id="248" w:name="_Toc400557647"/>
      <w:bookmarkStart w:id="249" w:name="_Toc436984352"/>
    </w:p>
    <w:p w14:paraId="5B85DF30" w14:textId="77777777" w:rsidR="00204273" w:rsidRPr="00204273" w:rsidRDefault="00204273" w:rsidP="00204273">
      <w:pPr>
        <w:pStyle w:val="ListParagraph"/>
        <w:ind w:left="1440"/>
        <w:jc w:val="both"/>
      </w:pPr>
    </w:p>
    <w:p w14:paraId="39D02488" w14:textId="77777777" w:rsidR="00D64F1E" w:rsidRPr="00204273" w:rsidRDefault="00445011" w:rsidP="00082D59">
      <w:pPr>
        <w:pStyle w:val="Heading2"/>
      </w:pPr>
      <w:bookmarkStart w:id="250" w:name="_Toc70619724"/>
      <w:r w:rsidRPr="00445011">
        <w:lastRenderedPageBreak/>
        <w:t>Youth Training Programme</w:t>
      </w:r>
      <w:bookmarkEnd w:id="247"/>
      <w:bookmarkEnd w:id="248"/>
      <w:bookmarkEnd w:id="249"/>
      <w:bookmarkEnd w:id="250"/>
    </w:p>
    <w:p w14:paraId="01165372" w14:textId="77777777" w:rsidR="00D64F1E" w:rsidRPr="006B023D" w:rsidRDefault="00445011" w:rsidP="005F4FAD">
      <w:pPr>
        <w:pStyle w:val="Heading3"/>
        <w:rPr>
          <w:bdr w:val="none" w:sz="0" w:space="0" w:color="auto" w:frame="1"/>
        </w:rPr>
      </w:pPr>
      <w:bookmarkStart w:id="251" w:name="_Toc400557648"/>
      <w:bookmarkStart w:id="252" w:name="_Toc7089775"/>
      <w:bookmarkStart w:id="253" w:name="_Toc7102675"/>
      <w:bookmarkStart w:id="254" w:name="_Toc70619725"/>
      <w:r w:rsidRPr="00445011">
        <w:rPr>
          <w:bdr w:val="none" w:sz="0" w:space="0" w:color="auto" w:frame="1"/>
        </w:rPr>
        <w:t>Programme Aims</w:t>
      </w:r>
      <w:bookmarkEnd w:id="251"/>
      <w:bookmarkEnd w:id="252"/>
      <w:bookmarkEnd w:id="253"/>
      <w:bookmarkEnd w:id="254"/>
    </w:p>
    <w:p w14:paraId="508BEE51" w14:textId="77777777" w:rsidR="00D64F1E" w:rsidRPr="006B023D" w:rsidRDefault="00D64F1E" w:rsidP="00B46BBE">
      <w:pPr>
        <w:pStyle w:val="ListParagraph"/>
        <w:numPr>
          <w:ilvl w:val="0"/>
          <w:numId w:val="17"/>
        </w:numPr>
        <w:jc w:val="both"/>
      </w:pPr>
      <w:r w:rsidRPr="006B023D">
        <w:t xml:space="preserve">To give young people who are </w:t>
      </w:r>
      <w:r w:rsidR="00C2751B" w:rsidRPr="00666476">
        <w:t>under 22 years of age at the start of the subscription year</w:t>
      </w:r>
      <w:r w:rsidR="00C2751B" w:rsidRPr="006B023D">
        <w:t xml:space="preserve"> </w:t>
      </w:r>
      <w:r w:rsidRPr="006B023D">
        <w:t xml:space="preserve">the opportunity to experience training in woodturning. </w:t>
      </w:r>
    </w:p>
    <w:p w14:paraId="23427238" w14:textId="77777777" w:rsidR="00D64F1E" w:rsidRPr="006B023D" w:rsidRDefault="00D64F1E" w:rsidP="00B46BBE">
      <w:pPr>
        <w:pStyle w:val="ListParagraph"/>
        <w:numPr>
          <w:ilvl w:val="0"/>
          <w:numId w:val="17"/>
        </w:numPr>
        <w:jc w:val="both"/>
      </w:pPr>
      <w:r w:rsidRPr="006B023D">
        <w:t>To arrange training events at venues throughout the country.</w:t>
      </w:r>
    </w:p>
    <w:p w14:paraId="472496A6" w14:textId="77777777" w:rsidR="00D64F1E" w:rsidRPr="006B023D" w:rsidRDefault="00445011" w:rsidP="005F4FAD">
      <w:pPr>
        <w:pStyle w:val="Heading3"/>
        <w:rPr>
          <w:bdr w:val="none" w:sz="0" w:space="0" w:color="auto" w:frame="1"/>
        </w:rPr>
      </w:pPr>
      <w:bookmarkStart w:id="255" w:name="_Toc400557649"/>
      <w:bookmarkStart w:id="256" w:name="_Toc7089776"/>
      <w:bookmarkStart w:id="257" w:name="_Toc7102676"/>
      <w:bookmarkStart w:id="258" w:name="_Toc70619726"/>
      <w:r w:rsidRPr="00445011">
        <w:rPr>
          <w:bdr w:val="none" w:sz="0" w:space="0" w:color="auto" w:frame="1"/>
        </w:rPr>
        <w:t>Programme Objectives</w:t>
      </w:r>
      <w:bookmarkEnd w:id="255"/>
      <w:bookmarkEnd w:id="256"/>
      <w:bookmarkEnd w:id="257"/>
      <w:bookmarkEnd w:id="258"/>
    </w:p>
    <w:p w14:paraId="61B44302" w14:textId="77777777" w:rsidR="00D64F1E" w:rsidRPr="005F4FAD" w:rsidRDefault="00D64F1E" w:rsidP="00B46BBE">
      <w:pPr>
        <w:pStyle w:val="ListParagraph"/>
        <w:numPr>
          <w:ilvl w:val="0"/>
          <w:numId w:val="18"/>
        </w:numPr>
        <w:jc w:val="both"/>
      </w:pPr>
      <w:r w:rsidRPr="006B023D">
        <w:t>To deliver a programme to include:</w:t>
      </w:r>
    </w:p>
    <w:p w14:paraId="5B7B825C" w14:textId="77777777" w:rsidR="00D64F1E" w:rsidRPr="006B023D" w:rsidRDefault="000D650D" w:rsidP="00B46BBE">
      <w:pPr>
        <w:pStyle w:val="ListParagraph"/>
        <w:numPr>
          <w:ilvl w:val="0"/>
          <w:numId w:val="18"/>
        </w:numPr>
        <w:ind w:hanging="294"/>
        <w:jc w:val="both"/>
      </w:pPr>
      <w:r w:rsidRPr="006B023D">
        <w:t xml:space="preserve">Health </w:t>
      </w:r>
      <w:r w:rsidR="00D64F1E" w:rsidRPr="006B023D">
        <w:t>and safety</w:t>
      </w:r>
    </w:p>
    <w:p w14:paraId="2C44ED13" w14:textId="77777777" w:rsidR="00D64F1E" w:rsidRPr="006B023D" w:rsidRDefault="008E4CA5" w:rsidP="00B46BBE">
      <w:pPr>
        <w:pStyle w:val="ListParagraph"/>
        <w:numPr>
          <w:ilvl w:val="0"/>
          <w:numId w:val="18"/>
        </w:numPr>
        <w:ind w:hanging="294"/>
        <w:jc w:val="both"/>
      </w:pPr>
      <w:r w:rsidRPr="006B023D">
        <w:t>Basic</w:t>
      </w:r>
      <w:r w:rsidR="00D64F1E" w:rsidRPr="006B023D">
        <w:t xml:space="preserve"> techniques </w:t>
      </w:r>
    </w:p>
    <w:p w14:paraId="6B47A9B9" w14:textId="77777777" w:rsidR="00D64F1E" w:rsidRPr="005F4FAD" w:rsidRDefault="008E4CA5" w:rsidP="00B46BBE">
      <w:pPr>
        <w:pStyle w:val="ListParagraph"/>
        <w:numPr>
          <w:ilvl w:val="0"/>
          <w:numId w:val="18"/>
        </w:numPr>
        <w:ind w:hanging="294"/>
        <w:jc w:val="both"/>
      </w:pPr>
      <w:r w:rsidRPr="006B023D">
        <w:t>Continued</w:t>
      </w:r>
      <w:r w:rsidR="00D64F1E" w:rsidRPr="006B023D">
        <w:t xml:space="preserve"> development</w:t>
      </w:r>
      <w:r w:rsidR="00445011" w:rsidRPr="00445011">
        <w:t>.</w:t>
      </w:r>
      <w:r w:rsidR="00D64F1E" w:rsidRPr="006B023D">
        <w:t xml:space="preserve"> </w:t>
      </w:r>
    </w:p>
    <w:p w14:paraId="37470469" w14:textId="77777777" w:rsidR="00D64F1E" w:rsidRPr="006B023D" w:rsidRDefault="00445011" w:rsidP="005F4FAD">
      <w:pPr>
        <w:pStyle w:val="Heading3"/>
        <w:rPr>
          <w:bdr w:val="none" w:sz="0" w:space="0" w:color="auto" w:frame="1"/>
        </w:rPr>
      </w:pPr>
      <w:bookmarkStart w:id="259" w:name="_Toc400557650"/>
      <w:bookmarkStart w:id="260" w:name="_Toc7089777"/>
      <w:bookmarkStart w:id="261" w:name="_Toc7102677"/>
      <w:bookmarkStart w:id="262" w:name="_Toc70619727"/>
      <w:r w:rsidRPr="00445011">
        <w:rPr>
          <w:bdr w:val="none" w:sz="0" w:space="0" w:color="auto" w:frame="1"/>
        </w:rPr>
        <w:t>Programme Format</w:t>
      </w:r>
      <w:bookmarkEnd w:id="259"/>
      <w:bookmarkEnd w:id="260"/>
      <w:bookmarkEnd w:id="261"/>
      <w:bookmarkEnd w:id="262"/>
    </w:p>
    <w:p w14:paraId="3A8100B1" w14:textId="77777777" w:rsidR="00D64F1E" w:rsidRPr="006B023D" w:rsidRDefault="00D64F1E" w:rsidP="00B46BBE">
      <w:pPr>
        <w:pStyle w:val="ListParagraph"/>
        <w:numPr>
          <w:ilvl w:val="0"/>
          <w:numId w:val="19"/>
        </w:numPr>
        <w:jc w:val="both"/>
      </w:pPr>
      <w:r w:rsidRPr="006B023D">
        <w:t xml:space="preserve">Training workshops are held at either a professional turner’s workshop, or at a venue arranged by a club. The number of students at each event varies, but there is a maximum of two students to each trainer giving tuition. </w:t>
      </w:r>
    </w:p>
    <w:p w14:paraId="02046A42" w14:textId="77777777" w:rsidR="00D64F1E" w:rsidRPr="006B023D" w:rsidRDefault="00D64F1E" w:rsidP="00B46BBE">
      <w:pPr>
        <w:pStyle w:val="ListParagraph"/>
        <w:numPr>
          <w:ilvl w:val="0"/>
          <w:numId w:val="19"/>
        </w:numPr>
        <w:jc w:val="both"/>
      </w:pPr>
      <w:r w:rsidRPr="006B023D">
        <w:t>Youngsters</w:t>
      </w:r>
      <w:r w:rsidR="00D81AEB">
        <w:t>,</w:t>
      </w:r>
      <w:r w:rsidRPr="006B023D">
        <w:t xml:space="preserve"> </w:t>
      </w:r>
      <w:r w:rsidR="00D81AEB">
        <w:t xml:space="preserve">under the age of 22, </w:t>
      </w:r>
      <w:r w:rsidRPr="006B023D">
        <w:t>attending a Youth Training event will receive free junior membership to the AWGB</w:t>
      </w:r>
      <w:r w:rsidR="00D81AEB">
        <w:t>.</w:t>
      </w:r>
      <w:r w:rsidRPr="006B023D">
        <w:t>.</w:t>
      </w:r>
    </w:p>
    <w:p w14:paraId="7E6D254A" w14:textId="77777777" w:rsidR="009B7557" w:rsidRPr="006B023D" w:rsidRDefault="00445011" w:rsidP="005F4FAD">
      <w:pPr>
        <w:pStyle w:val="Heading3"/>
        <w:rPr>
          <w:bdr w:val="none" w:sz="0" w:space="0" w:color="auto" w:frame="1"/>
        </w:rPr>
      </w:pPr>
      <w:bookmarkStart w:id="263" w:name="_Toc7089778"/>
      <w:bookmarkStart w:id="264" w:name="_Toc7102678"/>
      <w:bookmarkStart w:id="265" w:name="_Toc70619728"/>
      <w:r w:rsidRPr="00445011">
        <w:rPr>
          <w:bdr w:val="none" w:sz="0" w:space="0" w:color="auto" w:frame="1"/>
        </w:rPr>
        <w:t>Frequently asked questions?</w:t>
      </w:r>
      <w:bookmarkEnd w:id="263"/>
      <w:bookmarkEnd w:id="264"/>
      <w:bookmarkEnd w:id="265"/>
    </w:p>
    <w:p w14:paraId="3C3C7462" w14:textId="77777777" w:rsidR="00D64F1E" w:rsidRPr="005F4FAD" w:rsidRDefault="00D64F1E" w:rsidP="00B46BBE">
      <w:pPr>
        <w:pStyle w:val="ListParagraph"/>
        <w:numPr>
          <w:ilvl w:val="0"/>
          <w:numId w:val="20"/>
        </w:numPr>
        <w:jc w:val="both"/>
      </w:pPr>
      <w:r w:rsidRPr="006B023D">
        <w:rPr>
          <w:bdr w:val="none" w:sz="0" w:space="0" w:color="auto" w:frame="1"/>
        </w:rPr>
        <w:t>How can I find out what’s on?</w:t>
      </w:r>
    </w:p>
    <w:p w14:paraId="76499EC0" w14:textId="7312DFC7" w:rsidR="00D64F1E" w:rsidRPr="006B023D" w:rsidRDefault="00C9704F" w:rsidP="00B46BBE">
      <w:pPr>
        <w:pStyle w:val="ListParagraph"/>
        <w:numPr>
          <w:ilvl w:val="1"/>
          <w:numId w:val="20"/>
        </w:numPr>
        <w:jc w:val="both"/>
      </w:pPr>
      <w:r w:rsidRPr="006B023D">
        <w:t xml:space="preserve">Courses are advertised on the website </w:t>
      </w:r>
      <w:r w:rsidR="004157CC">
        <w:t xml:space="preserve">social media </w:t>
      </w:r>
      <w:r w:rsidRPr="006B023D">
        <w:t>and in Revolutions</w:t>
      </w:r>
      <w:r w:rsidR="00D64F1E" w:rsidRPr="006B023D">
        <w:t xml:space="preserve">.  </w:t>
      </w:r>
    </w:p>
    <w:p w14:paraId="015C3313" w14:textId="77777777" w:rsidR="00D64F1E" w:rsidRPr="006B023D" w:rsidRDefault="00D64F1E" w:rsidP="00B46BBE">
      <w:pPr>
        <w:pStyle w:val="ListParagraph"/>
        <w:numPr>
          <w:ilvl w:val="0"/>
          <w:numId w:val="20"/>
        </w:numPr>
        <w:jc w:val="both"/>
        <w:rPr>
          <w:bdr w:val="none" w:sz="0" w:space="0" w:color="auto" w:frame="1"/>
        </w:rPr>
      </w:pPr>
      <w:r w:rsidRPr="006B023D">
        <w:rPr>
          <w:bdr w:val="none" w:sz="0" w:space="0" w:color="auto" w:frame="1"/>
        </w:rPr>
        <w:t>How do I apply?</w:t>
      </w:r>
    </w:p>
    <w:p w14:paraId="4920152D" w14:textId="77777777" w:rsidR="007E0EDF" w:rsidRPr="006B023D" w:rsidRDefault="00D64F1E" w:rsidP="00B46BBE">
      <w:pPr>
        <w:pStyle w:val="ListParagraph"/>
        <w:numPr>
          <w:ilvl w:val="1"/>
          <w:numId w:val="20"/>
        </w:numPr>
        <w:jc w:val="both"/>
      </w:pPr>
      <w:r w:rsidRPr="006B023D">
        <w:t>You are invited to apply for a place on an event using th</w:t>
      </w:r>
      <w:r w:rsidR="000C6E4C" w:rsidRPr="006B023D">
        <w:t>e youth training workshop application form</w:t>
      </w:r>
      <w:r w:rsidRPr="006B023D">
        <w:t>.</w:t>
      </w:r>
      <w:r w:rsidR="007E0EDF" w:rsidRPr="006B023D">
        <w:t xml:space="preserve"> </w:t>
      </w:r>
    </w:p>
    <w:p w14:paraId="6ED93ECE" w14:textId="77777777" w:rsidR="00D64F1E" w:rsidRPr="006B023D" w:rsidRDefault="007E0EDF" w:rsidP="00B46BBE">
      <w:pPr>
        <w:pStyle w:val="ListParagraph"/>
        <w:numPr>
          <w:ilvl w:val="1"/>
          <w:numId w:val="20"/>
        </w:numPr>
        <w:jc w:val="both"/>
      </w:pPr>
      <w:r w:rsidRPr="006B023D">
        <w:t>Application forms for these programmes are on the website under ‘Resources’</w:t>
      </w:r>
    </w:p>
    <w:p w14:paraId="1F4B59E0" w14:textId="77777777" w:rsidR="00D64F1E" w:rsidRPr="006B023D" w:rsidRDefault="00D64F1E" w:rsidP="00B46BBE">
      <w:pPr>
        <w:pStyle w:val="ListParagraph"/>
        <w:numPr>
          <w:ilvl w:val="0"/>
          <w:numId w:val="20"/>
        </w:numPr>
        <w:jc w:val="both"/>
        <w:rPr>
          <w:bdr w:val="none" w:sz="0" w:space="0" w:color="auto" w:frame="1"/>
        </w:rPr>
      </w:pPr>
      <w:r w:rsidRPr="006B023D">
        <w:rPr>
          <w:bdr w:val="none" w:sz="0" w:space="0" w:color="auto" w:frame="1"/>
        </w:rPr>
        <w:t>Do I have to pay?</w:t>
      </w:r>
    </w:p>
    <w:p w14:paraId="28C3B5BA" w14:textId="77777777" w:rsidR="00067D79" w:rsidRPr="006B023D" w:rsidRDefault="00D64F1E" w:rsidP="00B46BBE">
      <w:pPr>
        <w:pStyle w:val="ListParagraph"/>
        <w:numPr>
          <w:ilvl w:val="1"/>
          <w:numId w:val="20"/>
        </w:numPr>
        <w:jc w:val="both"/>
      </w:pPr>
      <w:r w:rsidRPr="006B023D">
        <w:t>Yes, but it is only a small charge - £5 for a one day event, £10 for a two day event.</w:t>
      </w:r>
    </w:p>
    <w:p w14:paraId="771F61C1" w14:textId="77777777" w:rsidR="00067D79" w:rsidRPr="006B023D" w:rsidRDefault="00067D79" w:rsidP="00B46BBE">
      <w:pPr>
        <w:pStyle w:val="ListParagraph"/>
        <w:numPr>
          <w:ilvl w:val="1"/>
          <w:numId w:val="20"/>
        </w:numPr>
        <w:jc w:val="both"/>
      </w:pPr>
      <w:r w:rsidRPr="006B023D">
        <w:t>The AWGB Development Fund and the Worshipful Company of Turners (WCT) sponsor the Youth Training Programme and cover all other costs.</w:t>
      </w:r>
    </w:p>
    <w:p w14:paraId="09F62A5E" w14:textId="77777777" w:rsidR="00B8563B" w:rsidRDefault="00067D79" w:rsidP="00B46BBE">
      <w:pPr>
        <w:pStyle w:val="ListParagraph"/>
        <w:numPr>
          <w:ilvl w:val="1"/>
          <w:numId w:val="20"/>
        </w:numPr>
        <w:jc w:val="both"/>
      </w:pPr>
      <w:r w:rsidRPr="006B023D">
        <w:t>We do encourage you to make a (small!) voluntary donation, after you have attended the workshop.  This goes into our development fund and helps us to increase the benefit to other members.</w:t>
      </w:r>
    </w:p>
    <w:p w14:paraId="43C4185D" w14:textId="77777777" w:rsidR="00B8563B" w:rsidRDefault="00B8563B" w:rsidP="00651C5A">
      <w:pPr>
        <w:pStyle w:val="Heading1"/>
      </w:pPr>
      <w:bookmarkStart w:id="266" w:name="_Toc70619729"/>
      <w:r>
        <w:t>Instructor Training.</w:t>
      </w:r>
      <w:bookmarkEnd w:id="266"/>
    </w:p>
    <w:p w14:paraId="54E774CF" w14:textId="77777777" w:rsidR="00B8563B" w:rsidRDefault="00B8563B" w:rsidP="00B8563B">
      <w:pPr>
        <w:jc w:val="both"/>
      </w:pPr>
      <w:r>
        <w:t>We have d</w:t>
      </w:r>
      <w:r w:rsidR="001F35E5">
        <w:t>esigned and written the ‘Let’s T</w:t>
      </w:r>
      <w:r>
        <w:t>each Turning’ course to give turners who give tuition some assistance in teaching the basics of woodturning at training workshops, club events such as hands-on evenings or the scout jamborees.</w:t>
      </w:r>
    </w:p>
    <w:p w14:paraId="4E791EE9" w14:textId="77777777" w:rsidR="00B8563B" w:rsidRPr="00B8563B" w:rsidRDefault="00B8563B" w:rsidP="00B8563B">
      <w:pPr>
        <w:jc w:val="both"/>
      </w:pPr>
      <w:r>
        <w:t>On completion of the self-paced course, AWGB members have the opportunity to attend an assessment day where their teaching abilities will be assessed and if successful they will be awarded the AWGB Approved Tutor badge. Completion of the course is a pre-requisite to attending the assessment day.</w:t>
      </w:r>
    </w:p>
    <w:p w14:paraId="17A3B833" w14:textId="77777777" w:rsidR="00B8563B" w:rsidRDefault="00B8563B" w:rsidP="00651C5A">
      <w:pPr>
        <w:pStyle w:val="Heading1"/>
      </w:pPr>
      <w:bookmarkStart w:id="267" w:name="_Toc70619730"/>
      <w:r>
        <w:t>The Certificate in Woodturning.</w:t>
      </w:r>
      <w:bookmarkEnd w:id="267"/>
    </w:p>
    <w:p w14:paraId="7EDE310C" w14:textId="77777777" w:rsidR="00B8563B" w:rsidRDefault="00B8563B" w:rsidP="00B8563B">
      <w:pPr>
        <w:jc w:val="both"/>
      </w:pPr>
      <w:r w:rsidRPr="00B8563B">
        <w:t>The Certificate in Woodturning is</w:t>
      </w:r>
      <w:r>
        <w:t xml:space="preserve"> designed to provide a training programme that covers all the basic skills to be competent at woodturning.</w:t>
      </w:r>
    </w:p>
    <w:p w14:paraId="2D0CA63A" w14:textId="787EB8C0" w:rsidR="00B8563B" w:rsidRDefault="00B8563B" w:rsidP="00B8563B">
      <w:pPr>
        <w:jc w:val="both"/>
      </w:pPr>
      <w:r>
        <w:lastRenderedPageBreak/>
        <w:t>The Certificate is aimed</w:t>
      </w:r>
      <w:r w:rsidR="00B27B76">
        <w:t xml:space="preserve"> at candidates with little experience, or the more experienced with no formal training of woodturning. Therefor</w:t>
      </w:r>
      <w:r w:rsidR="00110B19">
        <w:t>e</w:t>
      </w:r>
      <w:r w:rsidR="004D4112">
        <w:t>,</w:t>
      </w:r>
      <w:r w:rsidR="00B27B76">
        <w:t xml:space="preserve"> the Certificate is primarily a training programme of the basic skills with assessment criteria.</w:t>
      </w:r>
    </w:p>
    <w:p w14:paraId="5951C521" w14:textId="77777777" w:rsidR="00B27B76" w:rsidRDefault="00B27B76" w:rsidP="00B8563B">
      <w:pPr>
        <w:jc w:val="both"/>
      </w:pPr>
      <w:r>
        <w:t xml:space="preserve">The </w:t>
      </w:r>
      <w:r>
        <w:rPr>
          <w:b/>
        </w:rPr>
        <w:t>Qualification</w:t>
      </w:r>
      <w:r>
        <w:t xml:space="preserve"> comprises:</w:t>
      </w:r>
    </w:p>
    <w:p w14:paraId="31045676" w14:textId="77777777" w:rsidR="00B27B76" w:rsidRDefault="00B27B76" w:rsidP="00B27B76">
      <w:pPr>
        <w:spacing w:after="0"/>
        <w:jc w:val="both"/>
      </w:pPr>
      <w:r>
        <w:tab/>
        <w:t>Training units.</w:t>
      </w:r>
    </w:p>
    <w:p w14:paraId="0E75ADAF" w14:textId="77777777" w:rsidR="00B27B76" w:rsidRDefault="00B27B76" w:rsidP="00B27B76">
      <w:pPr>
        <w:spacing w:after="0"/>
        <w:jc w:val="both"/>
      </w:pPr>
      <w:r>
        <w:tab/>
        <w:t>Multiple choice question unit-end tests</w:t>
      </w:r>
    </w:p>
    <w:p w14:paraId="5394CA9F" w14:textId="5F87A01A" w:rsidR="00B27B76" w:rsidRPr="00B27B76" w:rsidRDefault="00B27B76" w:rsidP="00B27B76">
      <w:pPr>
        <w:spacing w:after="0"/>
        <w:jc w:val="both"/>
      </w:pPr>
      <w:r>
        <w:tab/>
        <w:t>Practical assessment.</w:t>
      </w:r>
    </w:p>
    <w:p w14:paraId="0E2E0A82" w14:textId="3B250B04" w:rsidR="00067D79" w:rsidRPr="00B27B76" w:rsidRDefault="00067D79" w:rsidP="00B27B76">
      <w:pPr>
        <w:jc w:val="both"/>
      </w:pPr>
      <w:bookmarkStart w:id="268" w:name="_Toc228111891"/>
      <w:bookmarkStart w:id="269" w:name="_Toc400557521"/>
      <w:bookmarkStart w:id="270" w:name="_Toc400557651"/>
      <w:bookmarkEnd w:id="209"/>
      <w:bookmarkEnd w:id="210"/>
    </w:p>
    <w:p w14:paraId="1755E16A" w14:textId="77777777" w:rsidR="00642B5F" w:rsidRPr="00027FE5" w:rsidRDefault="00445011" w:rsidP="00027FE5">
      <w:pPr>
        <w:pStyle w:val="Heading1"/>
      </w:pPr>
      <w:bookmarkStart w:id="271" w:name="_Toc436984353"/>
      <w:bookmarkStart w:id="272" w:name="_Toc7089779"/>
      <w:bookmarkStart w:id="273" w:name="_Toc7102679"/>
      <w:bookmarkStart w:id="274" w:name="_Toc70619731"/>
      <w:r w:rsidRPr="00027FE5">
        <w:t>Health &amp; Safety, Safeguarding and Disability Policies</w:t>
      </w:r>
      <w:bookmarkEnd w:id="268"/>
      <w:bookmarkEnd w:id="269"/>
      <w:bookmarkEnd w:id="270"/>
      <w:bookmarkEnd w:id="271"/>
      <w:bookmarkEnd w:id="272"/>
      <w:bookmarkEnd w:id="273"/>
      <w:bookmarkEnd w:id="274"/>
    </w:p>
    <w:p w14:paraId="54B55E39" w14:textId="77777777" w:rsidR="00642B5F" w:rsidRPr="006B023D" w:rsidRDefault="00445011" w:rsidP="005F4FAD">
      <w:pPr>
        <w:jc w:val="both"/>
        <w:rPr>
          <w:color w:val="auto"/>
        </w:rPr>
      </w:pPr>
      <w:bookmarkStart w:id="275" w:name="_Toc228111892"/>
      <w:r w:rsidRPr="00445011">
        <w:rPr>
          <w:color w:val="auto"/>
        </w:rPr>
        <w:t>Many Branches are concerned about legislation that may affect the way in which they operate. Each Branch has its own set of problems and environments to deal with and it is impossible for the AWGB to take every situation into account.</w:t>
      </w:r>
      <w:bookmarkEnd w:id="275"/>
      <w:r w:rsidRPr="00445011">
        <w:rPr>
          <w:color w:val="auto"/>
        </w:rPr>
        <w:t xml:space="preserve"> </w:t>
      </w:r>
    </w:p>
    <w:p w14:paraId="4CEC8BD2" w14:textId="77777777" w:rsidR="00642B5F" w:rsidRPr="006B023D" w:rsidRDefault="00445011" w:rsidP="005F4FAD">
      <w:pPr>
        <w:jc w:val="both"/>
        <w:rPr>
          <w:color w:val="auto"/>
        </w:rPr>
      </w:pPr>
      <w:bookmarkStart w:id="276" w:name="_Toc228111893"/>
      <w:r w:rsidRPr="00445011">
        <w:rPr>
          <w:color w:val="auto"/>
        </w:rPr>
        <w:t>The AWGB has put together the following guidelines to help Branches deal with this issue.</w:t>
      </w:r>
      <w:bookmarkEnd w:id="276"/>
    </w:p>
    <w:p w14:paraId="29BCCC56" w14:textId="77777777" w:rsidR="00642B5F" w:rsidRPr="005F4FAD" w:rsidRDefault="00642B5F" w:rsidP="00B46BBE">
      <w:pPr>
        <w:pStyle w:val="ListParagraph"/>
        <w:numPr>
          <w:ilvl w:val="0"/>
          <w:numId w:val="21"/>
        </w:numPr>
        <w:jc w:val="both"/>
      </w:pPr>
      <w:bookmarkStart w:id="277" w:name="_Toc174519473"/>
      <w:bookmarkStart w:id="278" w:name="_Toc228111895"/>
      <w:bookmarkStart w:id="279" w:name="_Toc400557522"/>
      <w:bookmarkStart w:id="280" w:name="_Toc400557652"/>
      <w:r w:rsidRPr="006B023D">
        <w:t>Health and Safety Policy</w:t>
      </w:r>
      <w:bookmarkEnd w:id="277"/>
      <w:bookmarkEnd w:id="278"/>
      <w:bookmarkEnd w:id="279"/>
      <w:bookmarkEnd w:id="280"/>
    </w:p>
    <w:p w14:paraId="4AF7B8F0" w14:textId="77777777" w:rsidR="00642B5F" w:rsidRPr="006B023D" w:rsidRDefault="00642B5F" w:rsidP="00B46BBE">
      <w:pPr>
        <w:pStyle w:val="ListParagraph"/>
        <w:numPr>
          <w:ilvl w:val="0"/>
          <w:numId w:val="21"/>
        </w:numPr>
        <w:jc w:val="both"/>
      </w:pPr>
      <w:bookmarkStart w:id="281" w:name="_Toc228111897"/>
      <w:bookmarkStart w:id="282" w:name="_Toc400557653"/>
      <w:r w:rsidRPr="006B023D">
        <w:t>General policy statement</w:t>
      </w:r>
      <w:bookmarkEnd w:id="281"/>
      <w:bookmarkEnd w:id="282"/>
    </w:p>
    <w:p w14:paraId="1C7EA3C9" w14:textId="77777777" w:rsidR="00642B5F" w:rsidRPr="006B023D" w:rsidRDefault="00445011" w:rsidP="005F4FAD">
      <w:pPr>
        <w:jc w:val="both"/>
        <w:rPr>
          <w:color w:val="auto"/>
        </w:rPr>
      </w:pPr>
      <w:bookmarkStart w:id="283" w:name="_Toc228111898"/>
      <w:r w:rsidRPr="00445011">
        <w:rPr>
          <w:color w:val="auto"/>
        </w:rPr>
        <w:t>The AWGB and its Branches are committed to providing a safe and healthy environment as part of its wider responsibilities to its members and the general public.</w:t>
      </w:r>
      <w:bookmarkEnd w:id="283"/>
      <w:r w:rsidRPr="00445011">
        <w:rPr>
          <w:color w:val="auto"/>
        </w:rPr>
        <w:t xml:space="preserve">  </w:t>
      </w:r>
    </w:p>
    <w:p w14:paraId="415E0C45" w14:textId="77777777" w:rsidR="00642B5F" w:rsidRPr="006B023D" w:rsidRDefault="00445011" w:rsidP="005F4FAD">
      <w:pPr>
        <w:jc w:val="both"/>
        <w:rPr>
          <w:color w:val="auto"/>
        </w:rPr>
      </w:pPr>
      <w:bookmarkStart w:id="284" w:name="_Toc228111899"/>
      <w:r w:rsidRPr="00445011">
        <w:rPr>
          <w:color w:val="auto"/>
        </w:rPr>
        <w:t>The AWGB is committed to the continual development of health and safety awareness of all its members.</w:t>
      </w:r>
      <w:bookmarkEnd w:id="284"/>
    </w:p>
    <w:p w14:paraId="50097A06" w14:textId="77777777" w:rsidR="00642B5F" w:rsidRPr="006B023D" w:rsidRDefault="00445011" w:rsidP="005F4FAD">
      <w:pPr>
        <w:jc w:val="both"/>
        <w:rPr>
          <w:color w:val="auto"/>
        </w:rPr>
      </w:pPr>
      <w:bookmarkStart w:id="285" w:name="_Toc228111901"/>
      <w:r w:rsidRPr="00445011">
        <w:rPr>
          <w:color w:val="auto"/>
        </w:rPr>
        <w:t>The AWGB, its Branches and Clubs will ensure that all reasonably practicable steps will be taken to ensure the health, safety and welfare of its members and the protection of visitors and the general public.</w:t>
      </w:r>
      <w:bookmarkEnd w:id="285"/>
    </w:p>
    <w:p w14:paraId="169B128C" w14:textId="77777777" w:rsidR="00642B5F" w:rsidRPr="006B023D" w:rsidRDefault="00445011" w:rsidP="005F4FAD">
      <w:pPr>
        <w:jc w:val="both"/>
        <w:rPr>
          <w:color w:val="auto"/>
        </w:rPr>
      </w:pPr>
      <w:bookmarkStart w:id="286" w:name="_Toc228111902"/>
      <w:r w:rsidRPr="00445011">
        <w:rPr>
          <w:color w:val="auto"/>
        </w:rPr>
        <w:t>Branches and Clubs are encouraged at local level to promote a culture of good health and safety in the services they provide to their members and the general public.</w:t>
      </w:r>
      <w:bookmarkEnd w:id="286"/>
    </w:p>
    <w:p w14:paraId="56233A95" w14:textId="77777777" w:rsidR="00642B5F" w:rsidRPr="006B023D" w:rsidRDefault="00445011" w:rsidP="005F4FAD">
      <w:pPr>
        <w:jc w:val="both"/>
        <w:rPr>
          <w:color w:val="auto"/>
        </w:rPr>
      </w:pPr>
      <w:bookmarkStart w:id="287" w:name="_Toc228111903"/>
      <w:r w:rsidRPr="00445011">
        <w:rPr>
          <w:color w:val="auto"/>
        </w:rPr>
        <w:t>We all have a duty to take proper precautions and care in the services we provide not only to safeguard ourselves but also to visitors and the general public that come to any of the events that are organised.</w:t>
      </w:r>
      <w:bookmarkEnd w:id="287"/>
    </w:p>
    <w:p w14:paraId="208B4909" w14:textId="77777777" w:rsidR="00642B5F" w:rsidRPr="006B023D" w:rsidRDefault="00445011" w:rsidP="005F4FAD">
      <w:pPr>
        <w:jc w:val="both"/>
        <w:rPr>
          <w:color w:val="auto"/>
        </w:rPr>
      </w:pPr>
      <w:bookmarkStart w:id="288" w:name="_Toc228111904"/>
      <w:r w:rsidRPr="00445011">
        <w:rPr>
          <w:color w:val="auto"/>
        </w:rPr>
        <w:t>Guidance will be published periodically in the newsletter of the AWGB (Revolutions) to highlight specific areas of concern and to keep health and safety in the workshop before the membership.</w:t>
      </w:r>
      <w:bookmarkEnd w:id="288"/>
    </w:p>
    <w:p w14:paraId="1A7DAF1F" w14:textId="77777777" w:rsidR="00642B5F" w:rsidRPr="006B023D" w:rsidRDefault="00445011" w:rsidP="005F4FAD">
      <w:pPr>
        <w:jc w:val="both"/>
        <w:rPr>
          <w:color w:val="auto"/>
        </w:rPr>
      </w:pPr>
      <w:bookmarkStart w:id="289" w:name="_Toc228111905"/>
      <w:r w:rsidRPr="00445011">
        <w:rPr>
          <w:color w:val="auto"/>
        </w:rPr>
        <w:t>It is considered essential in the interest of all members that they should observe and maintain the safety standards as laid down in this Policy.</w:t>
      </w:r>
      <w:bookmarkEnd w:id="289"/>
    </w:p>
    <w:p w14:paraId="62B3EB5C" w14:textId="77777777" w:rsidR="00642B5F" w:rsidRPr="006B023D" w:rsidRDefault="00445011" w:rsidP="00082D59">
      <w:pPr>
        <w:pStyle w:val="Heading2"/>
      </w:pPr>
      <w:bookmarkStart w:id="290" w:name="_Toc228111906"/>
      <w:bookmarkStart w:id="291" w:name="_Toc400557654"/>
      <w:bookmarkStart w:id="292" w:name="_Toc7089780"/>
      <w:bookmarkStart w:id="293" w:name="_Toc7102680"/>
      <w:bookmarkStart w:id="294" w:name="_Toc70619732"/>
      <w:r w:rsidRPr="00445011">
        <w:t>Tasks that need careful consideration</w:t>
      </w:r>
      <w:bookmarkEnd w:id="290"/>
      <w:bookmarkEnd w:id="291"/>
      <w:bookmarkEnd w:id="292"/>
      <w:bookmarkEnd w:id="293"/>
      <w:bookmarkEnd w:id="294"/>
    </w:p>
    <w:p w14:paraId="2B5923FB" w14:textId="77777777" w:rsidR="00642B5F" w:rsidRPr="006B023D" w:rsidRDefault="00445011" w:rsidP="005F4FAD">
      <w:pPr>
        <w:jc w:val="both"/>
        <w:rPr>
          <w:color w:val="auto"/>
        </w:rPr>
      </w:pPr>
      <w:bookmarkStart w:id="295" w:name="_Toc228111907"/>
      <w:r w:rsidRPr="00445011">
        <w:rPr>
          <w:color w:val="auto"/>
        </w:rPr>
        <w:t>Manual handling</w:t>
      </w:r>
      <w:bookmarkEnd w:id="295"/>
    </w:p>
    <w:p w14:paraId="15C61BD1" w14:textId="77777777" w:rsidR="00642B5F" w:rsidRPr="006B023D" w:rsidRDefault="00445011" w:rsidP="005F4FAD">
      <w:pPr>
        <w:jc w:val="both"/>
        <w:rPr>
          <w:color w:val="auto"/>
        </w:rPr>
      </w:pPr>
      <w:bookmarkStart w:id="296" w:name="_Toc228111908"/>
      <w:r w:rsidRPr="00445011">
        <w:rPr>
          <w:color w:val="auto"/>
        </w:rPr>
        <w:t>Ensure that those who move and manhandle lathes and heavy equipment are strong enough to do so. Do not let anyone strain themselves when handling heavy equipment. Provide lifting equipment and trolleys if there are potential hazards.</w:t>
      </w:r>
      <w:bookmarkEnd w:id="296"/>
    </w:p>
    <w:p w14:paraId="6C25ED46" w14:textId="77777777" w:rsidR="00642B5F" w:rsidRPr="006B023D" w:rsidRDefault="00445011" w:rsidP="005F4FAD">
      <w:pPr>
        <w:jc w:val="both"/>
        <w:rPr>
          <w:color w:val="auto"/>
        </w:rPr>
      </w:pPr>
      <w:bookmarkStart w:id="297" w:name="_Toc228111909"/>
      <w:r w:rsidRPr="00445011">
        <w:rPr>
          <w:color w:val="auto"/>
        </w:rPr>
        <w:t>Portable Appliance Testing (PAT testing)</w:t>
      </w:r>
      <w:bookmarkEnd w:id="297"/>
    </w:p>
    <w:p w14:paraId="060C9A28" w14:textId="77777777" w:rsidR="00642B5F" w:rsidRPr="006B023D" w:rsidRDefault="00445011" w:rsidP="005F4FAD">
      <w:pPr>
        <w:jc w:val="both"/>
        <w:rPr>
          <w:color w:val="auto"/>
        </w:rPr>
      </w:pPr>
      <w:bookmarkStart w:id="298" w:name="_Toc228111910"/>
      <w:r w:rsidRPr="00445011">
        <w:rPr>
          <w:color w:val="auto"/>
        </w:rPr>
        <w:t xml:space="preserve">PAT testing is not mandatory but it is good practice. Some venues now insist that anyone hiring their premises and using portable equipment must prove that all of the equipment they are using has been checked. This service is provided by many electrical servicing companies and costs about £2 – </w:t>
      </w:r>
      <w:r w:rsidR="001C7BD5">
        <w:rPr>
          <w:color w:val="auto"/>
        </w:rPr>
        <w:t>£</w:t>
      </w:r>
      <w:r w:rsidRPr="00445011">
        <w:rPr>
          <w:color w:val="auto"/>
        </w:rPr>
        <w:t>4 per item.</w:t>
      </w:r>
      <w:bookmarkEnd w:id="298"/>
    </w:p>
    <w:p w14:paraId="2C82B099" w14:textId="77777777" w:rsidR="00642B5F" w:rsidRPr="006B023D" w:rsidRDefault="00445011" w:rsidP="005F4FAD">
      <w:pPr>
        <w:jc w:val="both"/>
        <w:rPr>
          <w:i/>
          <w:color w:val="auto"/>
        </w:rPr>
      </w:pPr>
      <w:bookmarkStart w:id="299" w:name="_Toc228111911"/>
      <w:r w:rsidRPr="00445011">
        <w:rPr>
          <w:i/>
          <w:color w:val="auto"/>
        </w:rPr>
        <w:t>As a minimum a visual check is better than no check at all</w:t>
      </w:r>
      <w:bookmarkEnd w:id="299"/>
      <w:r w:rsidRPr="00445011">
        <w:rPr>
          <w:i/>
          <w:color w:val="auto"/>
        </w:rPr>
        <w:t>.</w:t>
      </w:r>
    </w:p>
    <w:p w14:paraId="2CBD9CAC" w14:textId="77777777" w:rsidR="003A09F1" w:rsidRPr="005F4FAD" w:rsidRDefault="00642B5F" w:rsidP="00B46BBE">
      <w:pPr>
        <w:pStyle w:val="ListParagraph"/>
        <w:numPr>
          <w:ilvl w:val="0"/>
          <w:numId w:val="22"/>
        </w:numPr>
        <w:jc w:val="both"/>
      </w:pPr>
      <w:bookmarkStart w:id="300" w:name="_Toc228111912"/>
      <w:r w:rsidRPr="006B023D">
        <w:t>Check that the flex is in good condition with no cuts or fraying.</w:t>
      </w:r>
      <w:bookmarkStart w:id="301" w:name="_Toc228111913"/>
      <w:bookmarkEnd w:id="300"/>
    </w:p>
    <w:p w14:paraId="01304A14" w14:textId="77777777" w:rsidR="00642B5F" w:rsidRPr="006B023D" w:rsidRDefault="00642B5F" w:rsidP="00B46BBE">
      <w:pPr>
        <w:pStyle w:val="ListParagraph"/>
        <w:numPr>
          <w:ilvl w:val="0"/>
          <w:numId w:val="22"/>
        </w:numPr>
        <w:jc w:val="both"/>
      </w:pPr>
      <w:r w:rsidRPr="006B023D">
        <w:lastRenderedPageBreak/>
        <w:t>Check that cable clamp in the plug is clamping the outer sheathing of the flex.</w:t>
      </w:r>
      <w:bookmarkEnd w:id="301"/>
    </w:p>
    <w:p w14:paraId="3496A1B4" w14:textId="77777777" w:rsidR="00642B5F" w:rsidRPr="006B023D" w:rsidRDefault="00642B5F" w:rsidP="00B46BBE">
      <w:pPr>
        <w:pStyle w:val="ListParagraph"/>
        <w:numPr>
          <w:ilvl w:val="0"/>
          <w:numId w:val="22"/>
        </w:numPr>
        <w:jc w:val="both"/>
      </w:pPr>
      <w:bookmarkStart w:id="302" w:name="_Toc228111914"/>
      <w:r w:rsidRPr="006B023D">
        <w:t>Check there is no sign of burning on the plug or cable.</w:t>
      </w:r>
      <w:bookmarkEnd w:id="302"/>
    </w:p>
    <w:p w14:paraId="11C65854" w14:textId="77777777" w:rsidR="00642B5F" w:rsidRPr="006B023D" w:rsidRDefault="00642B5F" w:rsidP="00B46BBE">
      <w:pPr>
        <w:pStyle w:val="ListParagraph"/>
        <w:numPr>
          <w:ilvl w:val="0"/>
          <w:numId w:val="22"/>
        </w:numPr>
        <w:jc w:val="both"/>
      </w:pPr>
      <w:bookmarkStart w:id="303" w:name="_Toc228111915"/>
      <w:r w:rsidRPr="006B023D">
        <w:t>Check that the right fuse is fitted.</w:t>
      </w:r>
      <w:bookmarkEnd w:id="303"/>
    </w:p>
    <w:p w14:paraId="013736A5" w14:textId="77777777" w:rsidR="00642B5F" w:rsidRPr="006B023D" w:rsidRDefault="00642B5F" w:rsidP="00B46BBE">
      <w:pPr>
        <w:pStyle w:val="ListParagraph"/>
        <w:numPr>
          <w:ilvl w:val="0"/>
          <w:numId w:val="22"/>
        </w:numPr>
        <w:jc w:val="both"/>
      </w:pPr>
      <w:bookmarkStart w:id="304" w:name="_Toc228111916"/>
      <w:r w:rsidRPr="006B023D">
        <w:t>Ensure that the switch on the appliance is functioning properly.</w:t>
      </w:r>
      <w:bookmarkEnd w:id="304"/>
    </w:p>
    <w:p w14:paraId="3E38028A" w14:textId="77777777" w:rsidR="00642B5F" w:rsidRPr="006B023D" w:rsidRDefault="00445011" w:rsidP="005F4FAD">
      <w:pPr>
        <w:jc w:val="both"/>
        <w:rPr>
          <w:color w:val="auto"/>
        </w:rPr>
      </w:pPr>
      <w:bookmarkStart w:id="305" w:name="_Toc228111917"/>
      <w:r w:rsidRPr="00445011">
        <w:rPr>
          <w:color w:val="auto"/>
        </w:rPr>
        <w:t>If any of the above is not right do not use the equipment.</w:t>
      </w:r>
      <w:bookmarkEnd w:id="305"/>
    </w:p>
    <w:p w14:paraId="05C638E0" w14:textId="77777777" w:rsidR="00642B5F" w:rsidRPr="006B023D" w:rsidRDefault="00445011" w:rsidP="00082D59">
      <w:pPr>
        <w:pStyle w:val="Heading2"/>
      </w:pPr>
      <w:bookmarkStart w:id="306" w:name="_Toc400557655"/>
      <w:bookmarkStart w:id="307" w:name="_Toc7089781"/>
      <w:bookmarkStart w:id="308" w:name="_Toc7102681"/>
      <w:bookmarkStart w:id="309" w:name="_Toc70619733"/>
      <w:bookmarkStart w:id="310" w:name="_Toc228111918"/>
      <w:r w:rsidRPr="00445011">
        <w:t>General Safety Considerations</w:t>
      </w:r>
      <w:bookmarkEnd w:id="306"/>
      <w:bookmarkEnd w:id="307"/>
      <w:bookmarkEnd w:id="308"/>
      <w:bookmarkEnd w:id="309"/>
    </w:p>
    <w:p w14:paraId="20808A58" w14:textId="77777777" w:rsidR="00642B5F" w:rsidRPr="006B023D" w:rsidRDefault="00445011" w:rsidP="005F4FAD">
      <w:pPr>
        <w:jc w:val="both"/>
        <w:rPr>
          <w:color w:val="auto"/>
        </w:rPr>
      </w:pPr>
      <w:r w:rsidRPr="00445011">
        <w:rPr>
          <w:color w:val="auto"/>
        </w:rPr>
        <w:t>While the woodturning lathe is arguably the safest of all the woodworking machines, there have been instances of serious injury caused to the operator.  The reasons for this can invariably be put down to four things</w:t>
      </w:r>
      <w:bookmarkEnd w:id="310"/>
    </w:p>
    <w:p w14:paraId="7E4828CF" w14:textId="77777777" w:rsidR="00642B5F" w:rsidRPr="006B023D" w:rsidRDefault="00642B5F" w:rsidP="00B46BBE">
      <w:pPr>
        <w:pStyle w:val="ListParagraph"/>
        <w:numPr>
          <w:ilvl w:val="0"/>
          <w:numId w:val="23"/>
        </w:numPr>
        <w:jc w:val="both"/>
      </w:pPr>
      <w:bookmarkStart w:id="311" w:name="_Toc228111919"/>
      <w:r w:rsidRPr="006B023D">
        <w:t>Not checking the wood can rotate freely before swi</w:t>
      </w:r>
      <w:r w:rsidRPr="005F4FAD">
        <w:t>tching on the lathe.</w:t>
      </w:r>
      <w:bookmarkEnd w:id="311"/>
    </w:p>
    <w:p w14:paraId="31527B0C" w14:textId="77777777" w:rsidR="00642B5F" w:rsidRPr="006B023D" w:rsidRDefault="00642B5F" w:rsidP="00B46BBE">
      <w:pPr>
        <w:pStyle w:val="ListParagraph"/>
        <w:numPr>
          <w:ilvl w:val="0"/>
          <w:numId w:val="23"/>
        </w:numPr>
        <w:jc w:val="both"/>
      </w:pPr>
      <w:bookmarkStart w:id="312" w:name="_Toc228111920"/>
      <w:r w:rsidRPr="006B023D">
        <w:t>Ignorance of the correct procedure and safety measures.</w:t>
      </w:r>
      <w:bookmarkEnd w:id="312"/>
    </w:p>
    <w:p w14:paraId="444739ED" w14:textId="77777777" w:rsidR="00642B5F" w:rsidRPr="006B023D" w:rsidRDefault="00642B5F" w:rsidP="00B46BBE">
      <w:pPr>
        <w:pStyle w:val="ListParagraph"/>
        <w:numPr>
          <w:ilvl w:val="0"/>
          <w:numId w:val="23"/>
        </w:numPr>
        <w:jc w:val="both"/>
      </w:pPr>
      <w:bookmarkStart w:id="313" w:name="_Toc228111921"/>
      <w:r w:rsidRPr="006B023D">
        <w:t>Taking unnecessary risks even when experienced.</w:t>
      </w:r>
      <w:bookmarkEnd w:id="313"/>
    </w:p>
    <w:p w14:paraId="7B860645" w14:textId="77777777" w:rsidR="00642B5F" w:rsidRPr="006B023D" w:rsidRDefault="00642B5F" w:rsidP="00B46BBE">
      <w:pPr>
        <w:pStyle w:val="ListParagraph"/>
        <w:numPr>
          <w:ilvl w:val="0"/>
          <w:numId w:val="23"/>
        </w:numPr>
        <w:jc w:val="both"/>
      </w:pPr>
      <w:bookmarkStart w:id="314" w:name="_Toc228111922"/>
      <w:r w:rsidRPr="006B023D">
        <w:t>Lack of concentration or tiredness.</w:t>
      </w:r>
      <w:bookmarkEnd w:id="314"/>
    </w:p>
    <w:p w14:paraId="5FAB88B7" w14:textId="77777777" w:rsidR="00642B5F" w:rsidRPr="006B023D" w:rsidRDefault="00445011" w:rsidP="00082D59">
      <w:pPr>
        <w:pStyle w:val="Heading2"/>
      </w:pPr>
      <w:bookmarkStart w:id="315" w:name="_Toc228111923"/>
      <w:bookmarkStart w:id="316" w:name="_Toc400557656"/>
      <w:bookmarkStart w:id="317" w:name="_Toc7089782"/>
      <w:bookmarkStart w:id="318" w:name="_Toc7102682"/>
      <w:bookmarkStart w:id="319" w:name="_Toc70619734"/>
      <w:r w:rsidRPr="00445011">
        <w:t>Identification of specific hazards</w:t>
      </w:r>
      <w:bookmarkEnd w:id="315"/>
      <w:bookmarkEnd w:id="316"/>
      <w:bookmarkEnd w:id="317"/>
      <w:bookmarkEnd w:id="318"/>
      <w:bookmarkEnd w:id="319"/>
    </w:p>
    <w:p w14:paraId="52A8B3DD" w14:textId="77777777" w:rsidR="00642B5F" w:rsidRPr="006B023D" w:rsidRDefault="00445011" w:rsidP="005F4FAD">
      <w:pPr>
        <w:jc w:val="both"/>
        <w:rPr>
          <w:color w:val="auto"/>
        </w:rPr>
      </w:pPr>
      <w:bookmarkStart w:id="320" w:name="_Toc228111924"/>
      <w:r w:rsidRPr="00445011">
        <w:rPr>
          <w:color w:val="auto"/>
        </w:rPr>
        <w:t xml:space="preserve">The identification of potential hazards and the controls put into force to minimise the risk are covered by carrying out a risk assessment. </w:t>
      </w:r>
      <w:bookmarkEnd w:id="320"/>
      <w:r w:rsidRPr="00445011">
        <w:rPr>
          <w:color w:val="auto"/>
        </w:rPr>
        <w:t>This is described below.</w:t>
      </w:r>
    </w:p>
    <w:p w14:paraId="2D0907E4" w14:textId="77777777" w:rsidR="00642B5F" w:rsidRPr="006B023D" w:rsidRDefault="00445011" w:rsidP="005F4FAD">
      <w:pPr>
        <w:jc w:val="both"/>
        <w:rPr>
          <w:color w:val="auto"/>
        </w:rPr>
      </w:pPr>
      <w:bookmarkStart w:id="321" w:name="_Toc228111925"/>
      <w:r w:rsidRPr="00445011">
        <w:rPr>
          <w:color w:val="auto"/>
        </w:rPr>
        <w:t>Once a risk assessment has been carried out all members must be informed of their responsibilities to ensure the safety of everybody. Risk assessments have to be reviewed on a regular basis as circumstances change.</w:t>
      </w:r>
      <w:bookmarkEnd w:id="321"/>
    </w:p>
    <w:p w14:paraId="4E80912A" w14:textId="77777777" w:rsidR="00642B5F" w:rsidRPr="006B023D" w:rsidRDefault="00445011" w:rsidP="005F4FAD">
      <w:pPr>
        <w:jc w:val="both"/>
        <w:rPr>
          <w:color w:val="auto"/>
        </w:rPr>
      </w:pPr>
      <w:bookmarkStart w:id="322" w:name="_Toc228111926"/>
      <w:r w:rsidRPr="00445011">
        <w:rPr>
          <w:color w:val="auto"/>
        </w:rPr>
        <w:t>Most health and safety concerns are a matter of common sense.</w:t>
      </w:r>
      <w:bookmarkEnd w:id="322"/>
      <w:r w:rsidRPr="00445011">
        <w:rPr>
          <w:color w:val="auto"/>
        </w:rPr>
        <w:t xml:space="preserve">  A list of general safety advice is given in Appendix A – Safety Advice.</w:t>
      </w:r>
    </w:p>
    <w:p w14:paraId="354DE235" w14:textId="77777777" w:rsidR="00642B5F" w:rsidRPr="00027FE5" w:rsidRDefault="00445011" w:rsidP="00027FE5">
      <w:pPr>
        <w:pStyle w:val="Heading1"/>
      </w:pPr>
      <w:bookmarkStart w:id="323" w:name="_Toc228111928"/>
      <w:bookmarkStart w:id="324" w:name="_Toc234767839"/>
      <w:bookmarkStart w:id="325" w:name="_Toc234768046"/>
      <w:bookmarkStart w:id="326" w:name="_Toc234805191"/>
      <w:bookmarkStart w:id="327" w:name="_Toc400557523"/>
      <w:bookmarkStart w:id="328" w:name="_Toc400557657"/>
      <w:bookmarkStart w:id="329" w:name="_Toc436984354"/>
      <w:bookmarkStart w:id="330" w:name="_Toc7089783"/>
      <w:bookmarkStart w:id="331" w:name="_Toc7102683"/>
      <w:bookmarkStart w:id="332" w:name="_Toc70619735"/>
      <w:r w:rsidRPr="00027FE5">
        <w:t>Risk Assessment</w:t>
      </w:r>
      <w:bookmarkEnd w:id="323"/>
      <w:bookmarkEnd w:id="324"/>
      <w:bookmarkEnd w:id="325"/>
      <w:bookmarkEnd w:id="326"/>
      <w:bookmarkEnd w:id="327"/>
      <w:bookmarkEnd w:id="328"/>
      <w:bookmarkEnd w:id="329"/>
      <w:bookmarkEnd w:id="330"/>
      <w:bookmarkEnd w:id="331"/>
      <w:bookmarkEnd w:id="332"/>
    </w:p>
    <w:p w14:paraId="07EBDEF4" w14:textId="77777777" w:rsidR="00642B5F" w:rsidRPr="006B023D" w:rsidRDefault="00445011" w:rsidP="005F4FAD">
      <w:pPr>
        <w:jc w:val="both"/>
        <w:rPr>
          <w:color w:val="auto"/>
        </w:rPr>
      </w:pPr>
      <w:bookmarkStart w:id="333" w:name="_Toc228111930"/>
      <w:r w:rsidRPr="00445011">
        <w:rPr>
          <w:color w:val="auto"/>
        </w:rPr>
        <w:t>A risk assessment is no more than a written record of a careful examination of activities carried out in your branch that could harm people. If you follow the following five steps you will have carried out a risk assessment.</w:t>
      </w:r>
      <w:bookmarkEnd w:id="333"/>
      <w:r w:rsidRPr="00445011">
        <w:rPr>
          <w:color w:val="auto"/>
        </w:rPr>
        <w:t xml:space="preserve"> These steps are further explained in the HSE guidance in the Health and Safety – General Gu</w:t>
      </w:r>
      <w:r w:rsidR="00D97A33">
        <w:rPr>
          <w:color w:val="auto"/>
        </w:rPr>
        <w:t>idance document on the AWGB web</w:t>
      </w:r>
      <w:r w:rsidRPr="00445011">
        <w:rPr>
          <w:color w:val="auto"/>
        </w:rPr>
        <w:t>site, along with a sample risk assessment and a template for you to use.</w:t>
      </w:r>
    </w:p>
    <w:p w14:paraId="7ED4E5FE" w14:textId="77777777" w:rsidR="00642B5F" w:rsidRPr="006B023D" w:rsidRDefault="00445011" w:rsidP="005F4FAD">
      <w:pPr>
        <w:jc w:val="both"/>
        <w:rPr>
          <w:b/>
          <w:color w:val="auto"/>
        </w:rPr>
      </w:pPr>
      <w:bookmarkStart w:id="334" w:name="_Toc228111931"/>
      <w:r w:rsidRPr="00445011">
        <w:rPr>
          <w:b/>
          <w:color w:val="auto"/>
        </w:rPr>
        <w:t>Look for the hazard</w:t>
      </w:r>
      <w:bookmarkEnd w:id="334"/>
    </w:p>
    <w:p w14:paraId="488839AF" w14:textId="77777777" w:rsidR="00642B5F" w:rsidRPr="006B023D" w:rsidRDefault="00445011" w:rsidP="005F4FAD">
      <w:pPr>
        <w:jc w:val="both"/>
        <w:rPr>
          <w:color w:val="auto"/>
        </w:rPr>
      </w:pPr>
      <w:bookmarkStart w:id="335" w:name="_Toc228111932"/>
      <w:r w:rsidRPr="00445011">
        <w:rPr>
          <w:color w:val="auto"/>
        </w:rPr>
        <w:t>List all the hazards.  Do this in an organised way e.g. what hazards are due to the venue, the meeting and the activity.  Then take each activity and consider hazards that arise from both the normal activities and unexpected activities (such as evacuation of the hall due to fire). Look only for hazards which you could reasonably expect to cause significant harm.</w:t>
      </w:r>
      <w:bookmarkEnd w:id="335"/>
    </w:p>
    <w:p w14:paraId="2D19C485" w14:textId="77777777" w:rsidR="00642B5F" w:rsidRPr="006B023D" w:rsidRDefault="00445011" w:rsidP="005F4FAD">
      <w:pPr>
        <w:jc w:val="both"/>
        <w:rPr>
          <w:b/>
          <w:color w:val="auto"/>
        </w:rPr>
      </w:pPr>
      <w:bookmarkStart w:id="336" w:name="_Toc228111933"/>
      <w:r w:rsidRPr="00445011">
        <w:rPr>
          <w:b/>
          <w:color w:val="auto"/>
        </w:rPr>
        <w:t>Decide who could be harmed (for each hazard) and how this could occur</w:t>
      </w:r>
      <w:bookmarkEnd w:id="336"/>
    </w:p>
    <w:p w14:paraId="5094E2E7" w14:textId="77777777" w:rsidR="00642B5F" w:rsidRPr="006B023D" w:rsidRDefault="00445011" w:rsidP="005F4FAD">
      <w:pPr>
        <w:jc w:val="both"/>
        <w:rPr>
          <w:color w:val="auto"/>
        </w:rPr>
      </w:pPr>
      <w:bookmarkStart w:id="337" w:name="_Toc228111934"/>
      <w:r w:rsidRPr="00445011">
        <w:rPr>
          <w:color w:val="auto"/>
        </w:rPr>
        <w:t>There is no need to list individuals by name – just think about groups of people who may be harmed. Pay particular attention to those with disabilities and younger and perhaps less experienced people.</w:t>
      </w:r>
      <w:bookmarkEnd w:id="337"/>
    </w:p>
    <w:p w14:paraId="7AD1A7C8" w14:textId="77777777" w:rsidR="00642B5F" w:rsidRPr="006B023D" w:rsidRDefault="00445011" w:rsidP="005F4FAD">
      <w:pPr>
        <w:jc w:val="both"/>
        <w:rPr>
          <w:b/>
          <w:color w:val="auto"/>
        </w:rPr>
      </w:pPr>
      <w:bookmarkStart w:id="338" w:name="_Toc228111935"/>
      <w:r w:rsidRPr="00445011">
        <w:rPr>
          <w:b/>
          <w:color w:val="auto"/>
        </w:rPr>
        <w:t>Evaluate the risk and decide whether the existing precautions are adequate or whether more should be done</w:t>
      </w:r>
      <w:bookmarkEnd w:id="338"/>
    </w:p>
    <w:p w14:paraId="581EAB20" w14:textId="77777777" w:rsidR="00642B5F" w:rsidRPr="006B023D" w:rsidRDefault="00445011" w:rsidP="005F4FAD">
      <w:pPr>
        <w:jc w:val="both"/>
        <w:rPr>
          <w:color w:val="auto"/>
        </w:rPr>
      </w:pPr>
      <w:bookmarkStart w:id="339" w:name="_Toc228111936"/>
      <w:r w:rsidRPr="00445011">
        <w:rPr>
          <w:color w:val="auto"/>
        </w:rPr>
        <w:t>Think about how you could prevent harm and whether your present precautions are good enough and how they should be improved.  This is referred to as the control, as it controls the risk associated with the hazard.</w:t>
      </w:r>
      <w:bookmarkEnd w:id="339"/>
      <w:r w:rsidRPr="00445011">
        <w:rPr>
          <w:color w:val="auto"/>
        </w:rPr>
        <w:t xml:space="preserve">   </w:t>
      </w:r>
    </w:p>
    <w:p w14:paraId="2B97D40D" w14:textId="77777777" w:rsidR="00642B5F" w:rsidRPr="006B023D" w:rsidRDefault="00445011" w:rsidP="005F4FAD">
      <w:pPr>
        <w:jc w:val="both"/>
        <w:rPr>
          <w:b/>
          <w:color w:val="auto"/>
        </w:rPr>
      </w:pPr>
      <w:bookmarkStart w:id="340" w:name="_Toc228111937"/>
      <w:r w:rsidRPr="00445011">
        <w:rPr>
          <w:b/>
          <w:color w:val="auto"/>
        </w:rPr>
        <w:t>Record your findings</w:t>
      </w:r>
      <w:bookmarkEnd w:id="340"/>
    </w:p>
    <w:p w14:paraId="7AAEC000" w14:textId="77777777" w:rsidR="00642B5F" w:rsidRPr="006B023D" w:rsidRDefault="00445011" w:rsidP="005F4FAD">
      <w:pPr>
        <w:jc w:val="both"/>
        <w:rPr>
          <w:color w:val="auto"/>
        </w:rPr>
      </w:pPr>
      <w:bookmarkStart w:id="341" w:name="_Toc228111938"/>
      <w:r w:rsidRPr="00445011">
        <w:rPr>
          <w:color w:val="auto"/>
        </w:rPr>
        <w:t>Record the information from the above three steps.</w:t>
      </w:r>
      <w:bookmarkEnd w:id="341"/>
    </w:p>
    <w:p w14:paraId="1D08B291" w14:textId="77777777" w:rsidR="00642B5F" w:rsidRPr="006B023D" w:rsidRDefault="00445011" w:rsidP="005F4FAD">
      <w:pPr>
        <w:jc w:val="both"/>
        <w:rPr>
          <w:b/>
          <w:color w:val="auto"/>
        </w:rPr>
      </w:pPr>
      <w:bookmarkStart w:id="342" w:name="_Toc228111939"/>
      <w:r w:rsidRPr="00445011">
        <w:rPr>
          <w:b/>
          <w:color w:val="auto"/>
        </w:rPr>
        <w:lastRenderedPageBreak/>
        <w:t>Implement your recommendations and inform those affected</w:t>
      </w:r>
      <w:bookmarkEnd w:id="342"/>
    </w:p>
    <w:p w14:paraId="71B7342C" w14:textId="77777777" w:rsidR="00642B5F" w:rsidRPr="006B023D" w:rsidRDefault="00445011" w:rsidP="005F4FAD">
      <w:pPr>
        <w:jc w:val="both"/>
        <w:rPr>
          <w:color w:val="auto"/>
        </w:rPr>
      </w:pPr>
      <w:bookmarkStart w:id="343" w:name="_Toc228111940"/>
      <w:r w:rsidRPr="00445011">
        <w:rPr>
          <w:color w:val="auto"/>
        </w:rPr>
        <w:t>Make sure that you implement the actions you have decided upon and inform those affected by any controls, what is expected of them, and, just as importantly, why the controls are necessary.</w:t>
      </w:r>
      <w:bookmarkEnd w:id="343"/>
    </w:p>
    <w:p w14:paraId="1C597179" w14:textId="77777777" w:rsidR="00642B5F" w:rsidRPr="006B023D" w:rsidRDefault="00445011" w:rsidP="005F4FAD">
      <w:pPr>
        <w:jc w:val="both"/>
        <w:rPr>
          <w:b/>
          <w:color w:val="auto"/>
        </w:rPr>
      </w:pPr>
      <w:bookmarkStart w:id="344" w:name="_Toc228111941"/>
      <w:r w:rsidRPr="00445011">
        <w:rPr>
          <w:b/>
          <w:color w:val="auto"/>
        </w:rPr>
        <w:t>Periodically review your assessment and revise if necessary</w:t>
      </w:r>
      <w:bookmarkEnd w:id="344"/>
    </w:p>
    <w:p w14:paraId="2E63019B" w14:textId="77777777" w:rsidR="00642B5F" w:rsidRPr="006B023D" w:rsidRDefault="00445011" w:rsidP="005F4FAD">
      <w:pPr>
        <w:jc w:val="both"/>
        <w:rPr>
          <w:color w:val="auto"/>
        </w:rPr>
      </w:pPr>
      <w:bookmarkStart w:id="345" w:name="_Toc228111942"/>
      <w:r w:rsidRPr="00445011">
        <w:rPr>
          <w:color w:val="auto"/>
        </w:rPr>
        <w:t xml:space="preserve">Set a date for a review of the assessment.  This should be done annually, or when there is a material change in circumstances, such as a change of layout, introduction of new machinery etc. On the review check that the precautions for each hazard still control the risk. If not record the action needed and note the outcome. </w:t>
      </w:r>
      <w:bookmarkStart w:id="346" w:name="_Toc228111943"/>
      <w:bookmarkEnd w:id="345"/>
    </w:p>
    <w:p w14:paraId="27415833" w14:textId="77777777" w:rsidR="00642B5F" w:rsidRPr="006B023D" w:rsidRDefault="00445011" w:rsidP="005F4FAD">
      <w:pPr>
        <w:jc w:val="both"/>
        <w:rPr>
          <w:color w:val="auto"/>
        </w:rPr>
      </w:pPr>
      <w:r w:rsidRPr="00445011">
        <w:rPr>
          <w:color w:val="auto"/>
        </w:rPr>
        <w:t>Try to keep it as simple as possible so that others can understand.  Remember the aim is to understand and control the risks, to a reasonable level, not try and eliminate them altogether, although this is desirable.  It is important that when risks have been identified and controls put into operation that those affected are informed so that they are aware of their responsibilities.</w:t>
      </w:r>
      <w:bookmarkEnd w:id="346"/>
    </w:p>
    <w:p w14:paraId="10E15B8C" w14:textId="77777777" w:rsidR="00C9704F" w:rsidRPr="006B023D" w:rsidRDefault="00445011" w:rsidP="005F4FAD">
      <w:pPr>
        <w:jc w:val="both"/>
        <w:rPr>
          <w:color w:val="auto"/>
        </w:rPr>
      </w:pPr>
      <w:r w:rsidRPr="00445011">
        <w:rPr>
          <w:color w:val="auto"/>
        </w:rPr>
        <w:t>More details of Risk Assessments and templates are given in the Risk Assessment paper to be found un</w:t>
      </w:r>
      <w:r w:rsidR="001C7BD5">
        <w:rPr>
          <w:color w:val="auto"/>
        </w:rPr>
        <w:t>der ‘Resources</w:t>
      </w:r>
      <w:r w:rsidR="00EC042A">
        <w:rPr>
          <w:color w:val="auto"/>
        </w:rPr>
        <w:t>’ on the AWGB web</w:t>
      </w:r>
      <w:r w:rsidRPr="00445011">
        <w:rPr>
          <w:color w:val="auto"/>
        </w:rPr>
        <w:t>site.  This also includes a template based on the HSE template which should be used following a review of the “Five Steps to Risk Assessment” (</w:t>
      </w:r>
      <w:hyperlink r:id="rId23" w:history="1">
        <w:r w:rsidRPr="00445011">
          <w:rPr>
            <w:rStyle w:val="Hyperlink"/>
            <w:color w:val="auto"/>
          </w:rPr>
          <w:t>www.hse.gov.uk/pubns/indg163.pdf</w:t>
        </w:r>
      </w:hyperlink>
      <w:r w:rsidRPr="00445011">
        <w:rPr>
          <w:color w:val="auto"/>
        </w:rPr>
        <w:t>) and the “Principles of Sensible Risk Management” (</w:t>
      </w:r>
      <w:hyperlink r:id="rId24" w:history="1">
        <w:r w:rsidRPr="00445011">
          <w:rPr>
            <w:rStyle w:val="Hyperlink"/>
            <w:color w:val="auto"/>
          </w:rPr>
          <w:t>www.hse.gov.uk/risk/riskmanage.pdf</w:t>
        </w:r>
      </w:hyperlink>
      <w:r w:rsidRPr="00445011">
        <w:rPr>
          <w:color w:val="auto"/>
        </w:rPr>
        <w:t xml:space="preserve">) guidelines.  </w:t>
      </w:r>
    </w:p>
    <w:p w14:paraId="3081B41F" w14:textId="77777777" w:rsidR="00642B5F" w:rsidRPr="006B023D" w:rsidRDefault="00445011" w:rsidP="005F4FAD">
      <w:pPr>
        <w:jc w:val="both"/>
        <w:rPr>
          <w:color w:val="auto"/>
        </w:rPr>
      </w:pPr>
      <w:r w:rsidRPr="00445011">
        <w:rPr>
          <w:color w:val="auto"/>
        </w:rPr>
        <w:t xml:space="preserve">Additional help and guidance can be obtained from the AWGB Safety Officer (see section 1 or </w:t>
      </w:r>
      <w:hyperlink r:id="rId25" w:history="1">
        <w:r w:rsidRPr="00445011">
          <w:rPr>
            <w:rStyle w:val="Hyperlink"/>
            <w:color w:val="auto"/>
          </w:rPr>
          <w:t>www.awgb.co.uk</w:t>
        </w:r>
      </w:hyperlink>
      <w:r w:rsidRPr="00445011">
        <w:rPr>
          <w:color w:val="auto"/>
        </w:rPr>
        <w:t xml:space="preserve"> for contact details).</w:t>
      </w:r>
    </w:p>
    <w:p w14:paraId="7AE7CDD1" w14:textId="77777777" w:rsidR="00642B5F" w:rsidRPr="006B023D" w:rsidRDefault="00445011" w:rsidP="005F4FAD">
      <w:pPr>
        <w:jc w:val="both"/>
        <w:rPr>
          <w:color w:val="auto"/>
        </w:rPr>
      </w:pPr>
      <w:r w:rsidRPr="00445011">
        <w:rPr>
          <w:color w:val="auto"/>
        </w:rPr>
        <w:t>Once completed the risk assessment should be kept in the Club/individual’s records and reviewed at least annually, or when working practices change.</w:t>
      </w:r>
    </w:p>
    <w:p w14:paraId="29CFD2D9" w14:textId="77777777" w:rsidR="00642B5F" w:rsidRPr="006B023D" w:rsidRDefault="00630540" w:rsidP="005F4FAD">
      <w:pPr>
        <w:jc w:val="both"/>
        <w:rPr>
          <w:color w:val="auto"/>
        </w:rPr>
      </w:pPr>
      <w:r>
        <w:rPr>
          <w:color w:val="auto"/>
        </w:rPr>
        <w:t>Y</w:t>
      </w:r>
      <w:r w:rsidR="00445011" w:rsidRPr="00445011">
        <w:rPr>
          <w:color w:val="auto"/>
        </w:rPr>
        <w:t>ou may also wish to have a look at the “Example risk assessment for a woodworking company” (</w:t>
      </w:r>
      <w:hyperlink r:id="rId26" w:history="1">
        <w:r w:rsidR="00445011" w:rsidRPr="00445011">
          <w:rPr>
            <w:rStyle w:val="Hyperlink"/>
            <w:color w:val="auto"/>
          </w:rPr>
          <w:t>www.hse.gov.uk/risk/casestudies/pdf/woodworking.pdf</w:t>
        </w:r>
      </w:hyperlink>
      <w:r w:rsidR="00445011" w:rsidRPr="00445011">
        <w:rPr>
          <w:color w:val="auto"/>
        </w:rPr>
        <w:t>).  Another useful example is for a “village hall” (</w:t>
      </w:r>
      <w:hyperlink r:id="rId27" w:history="1">
        <w:r w:rsidR="00445011" w:rsidRPr="00445011">
          <w:rPr>
            <w:rStyle w:val="Hyperlink"/>
            <w:color w:val="auto"/>
          </w:rPr>
          <w:t>www.hse.gov.uk/risk/casestudies/pdf/villagehall.pdf</w:t>
        </w:r>
      </w:hyperlink>
      <w:r w:rsidR="00445011" w:rsidRPr="00445011">
        <w:rPr>
          <w:color w:val="auto"/>
        </w:rPr>
        <w:t xml:space="preserve"> )</w:t>
      </w:r>
    </w:p>
    <w:p w14:paraId="24D8957E" w14:textId="77777777" w:rsidR="00642B5F" w:rsidRPr="006B023D" w:rsidRDefault="00445011" w:rsidP="005F4FAD">
      <w:pPr>
        <w:pStyle w:val="Heading3"/>
      </w:pPr>
      <w:bookmarkStart w:id="347" w:name="_Toc7089784"/>
      <w:bookmarkStart w:id="348" w:name="_Toc7102684"/>
      <w:bookmarkStart w:id="349" w:name="_Toc70619736"/>
      <w:r w:rsidRPr="00445011">
        <w:t>Some suggestions:</w:t>
      </w:r>
      <w:bookmarkEnd w:id="347"/>
      <w:bookmarkEnd w:id="348"/>
      <w:bookmarkEnd w:id="349"/>
    </w:p>
    <w:p w14:paraId="23EBC144" w14:textId="77777777" w:rsidR="00642B5F" w:rsidRPr="006B023D" w:rsidRDefault="00445011" w:rsidP="005F4FAD">
      <w:pPr>
        <w:jc w:val="both"/>
        <w:rPr>
          <w:color w:val="auto"/>
        </w:rPr>
      </w:pPr>
      <w:r w:rsidRPr="00445011">
        <w:rPr>
          <w:color w:val="auto"/>
        </w:rPr>
        <w:t>Here is a short list of some things that you may like to consider.  It is not exhaustive but will give you a start:</w:t>
      </w:r>
    </w:p>
    <w:p w14:paraId="266213EA" w14:textId="77777777" w:rsidR="00642B5F" w:rsidRPr="006B023D" w:rsidRDefault="00642B5F" w:rsidP="00B46BBE">
      <w:pPr>
        <w:pStyle w:val="ListParagraph"/>
        <w:numPr>
          <w:ilvl w:val="0"/>
          <w:numId w:val="24"/>
        </w:numPr>
        <w:jc w:val="both"/>
      </w:pPr>
      <w:bookmarkStart w:id="350" w:name="_Toc228111946"/>
      <w:r w:rsidRPr="006B023D">
        <w:t>Venue:</w:t>
      </w:r>
      <w:r w:rsidR="007E0EDF" w:rsidRPr="006B023D">
        <w:t xml:space="preserve"> </w:t>
      </w:r>
      <w:r w:rsidRPr="006B023D">
        <w:t xml:space="preserve">Parking, Access, condition of footway </w:t>
      </w:r>
      <w:bookmarkEnd w:id="350"/>
      <w:r w:rsidR="005F02FA" w:rsidRPr="006B023D">
        <w:t>etc.</w:t>
      </w:r>
    </w:p>
    <w:p w14:paraId="1BA2B30E" w14:textId="77777777" w:rsidR="00642B5F" w:rsidRPr="006B023D" w:rsidRDefault="00642B5F" w:rsidP="00B46BBE">
      <w:pPr>
        <w:pStyle w:val="ListParagraph"/>
        <w:numPr>
          <w:ilvl w:val="0"/>
          <w:numId w:val="24"/>
        </w:numPr>
        <w:jc w:val="both"/>
      </w:pPr>
      <w:bookmarkStart w:id="351" w:name="_Toc228111947"/>
      <w:r w:rsidRPr="006B023D">
        <w:t xml:space="preserve">Meeting: Evacuation, seating, gangways, tea making and distribution, power cables, </w:t>
      </w:r>
      <w:bookmarkEnd w:id="351"/>
      <w:r w:rsidR="005F02FA" w:rsidRPr="006B023D">
        <w:t>etc.</w:t>
      </w:r>
    </w:p>
    <w:p w14:paraId="4BBBD8A8" w14:textId="77777777" w:rsidR="00642B5F" w:rsidRPr="006B023D" w:rsidRDefault="00642B5F" w:rsidP="00B46BBE">
      <w:pPr>
        <w:pStyle w:val="ListParagraph"/>
        <w:numPr>
          <w:ilvl w:val="0"/>
          <w:numId w:val="24"/>
        </w:numPr>
        <w:jc w:val="both"/>
      </w:pPr>
      <w:bookmarkStart w:id="352" w:name="_Toc228111949"/>
      <w:r w:rsidRPr="006B023D">
        <w:t xml:space="preserve">Demonstrations: insurance coverage of external demonstrators </w:t>
      </w:r>
      <w:r w:rsidR="00EA0D6D" w:rsidRPr="006B023D">
        <w:t>re equipment</w:t>
      </w:r>
      <w:r w:rsidRPr="006B023D">
        <w:t>, etc.</w:t>
      </w:r>
      <w:bookmarkEnd w:id="352"/>
    </w:p>
    <w:p w14:paraId="00738432" w14:textId="77777777" w:rsidR="00642B5F" w:rsidRPr="006B023D" w:rsidRDefault="00642B5F" w:rsidP="00B46BBE">
      <w:pPr>
        <w:pStyle w:val="ListParagraph"/>
        <w:numPr>
          <w:ilvl w:val="0"/>
          <w:numId w:val="24"/>
        </w:numPr>
        <w:jc w:val="both"/>
      </w:pPr>
      <w:bookmarkStart w:id="353" w:name="_Toc228111950"/>
      <w:r w:rsidRPr="006B023D">
        <w:t>Hands on sessions: All areas of concern in the workshop, age of trainees, experience and awareness of ‘trainees’.</w:t>
      </w:r>
      <w:bookmarkEnd w:id="353"/>
    </w:p>
    <w:p w14:paraId="6AA31980" w14:textId="77777777" w:rsidR="00642B5F" w:rsidRPr="006B023D" w:rsidRDefault="00642B5F" w:rsidP="00B46BBE">
      <w:pPr>
        <w:pStyle w:val="ListParagraph"/>
        <w:numPr>
          <w:ilvl w:val="0"/>
          <w:numId w:val="24"/>
        </w:numPr>
        <w:jc w:val="both"/>
      </w:pPr>
      <w:bookmarkStart w:id="354" w:name="_Toc228111951"/>
      <w:r w:rsidRPr="006B023D">
        <w:t>Visits: arrangements for refreshment and comfort stops, pick up points etc.</w:t>
      </w:r>
      <w:bookmarkEnd w:id="354"/>
    </w:p>
    <w:p w14:paraId="0E162B35" w14:textId="77777777" w:rsidR="00642B5F" w:rsidRPr="006B023D" w:rsidRDefault="00642B5F" w:rsidP="00B46BBE">
      <w:pPr>
        <w:pStyle w:val="ListParagraph"/>
        <w:numPr>
          <w:ilvl w:val="0"/>
          <w:numId w:val="24"/>
        </w:numPr>
        <w:jc w:val="both"/>
      </w:pPr>
      <w:r w:rsidRPr="006B023D">
        <w:t xml:space="preserve">It is also important to consider those who may have difficulties in sight, movement, hearing </w:t>
      </w:r>
      <w:r w:rsidR="00DD3425" w:rsidRPr="006B023D">
        <w:t>etc.</w:t>
      </w:r>
      <w:r w:rsidRPr="006B023D">
        <w:t>, and to cater for those people as well.</w:t>
      </w:r>
    </w:p>
    <w:p w14:paraId="038437D2" w14:textId="77777777" w:rsidR="00642B5F" w:rsidRPr="00DE6281" w:rsidRDefault="00445011" w:rsidP="00DE6281">
      <w:pPr>
        <w:pStyle w:val="Heading3"/>
      </w:pPr>
      <w:bookmarkStart w:id="355" w:name="_Toc400557658"/>
      <w:bookmarkStart w:id="356" w:name="_Toc7089785"/>
      <w:bookmarkStart w:id="357" w:name="_Toc7102685"/>
      <w:bookmarkStart w:id="358" w:name="_Toc70619737"/>
      <w:r w:rsidRPr="00DE6281">
        <w:t>Fire Safety</w:t>
      </w:r>
      <w:bookmarkEnd w:id="355"/>
      <w:bookmarkEnd w:id="356"/>
      <w:bookmarkEnd w:id="357"/>
      <w:bookmarkEnd w:id="358"/>
    </w:p>
    <w:p w14:paraId="025E232C" w14:textId="77777777" w:rsidR="00642B5F" w:rsidRPr="006B023D" w:rsidRDefault="00445011" w:rsidP="005F4FAD">
      <w:pPr>
        <w:jc w:val="both"/>
        <w:rPr>
          <w:color w:val="auto"/>
        </w:rPr>
      </w:pPr>
      <w:r w:rsidRPr="00445011">
        <w:rPr>
          <w:color w:val="auto"/>
        </w:rPr>
        <w:t xml:space="preserve">Fire safety is another consideration for Branches and Clubs.  Most of you will be renting the premises from a community centre or parish centre for example and the owners will have complied with the local fire regulations. However, the Branch or Club chairperson/committee are still responsible for making sure that all reasonable steps are taken to ensure that a fire isn’t started and in the event of a fire that all persons present are able to exit the premises.  This is simply described at https: </w:t>
      </w:r>
      <w:hyperlink r:id="rId28" w:history="1">
        <w:r w:rsidRPr="00445011">
          <w:rPr>
            <w:rStyle w:val="Hyperlink"/>
            <w:color w:val="auto"/>
          </w:rPr>
          <w:t>www.gov.uk/workplace-fire-safety-your-responsibilities/fire-risk-assessments</w:t>
        </w:r>
      </w:hyperlink>
      <w:r w:rsidRPr="00445011">
        <w:rPr>
          <w:color w:val="auto"/>
        </w:rPr>
        <w:t xml:space="preserve">  and the risk assessment process is the same as described for a general risk assessment.</w:t>
      </w:r>
    </w:p>
    <w:p w14:paraId="70780514" w14:textId="77777777" w:rsidR="00642B5F" w:rsidRPr="006B023D" w:rsidRDefault="00445011" w:rsidP="005F4FAD">
      <w:pPr>
        <w:jc w:val="both"/>
        <w:rPr>
          <w:color w:val="auto"/>
        </w:rPr>
      </w:pPr>
      <w:r w:rsidRPr="00445011">
        <w:rPr>
          <w:color w:val="auto"/>
        </w:rPr>
        <w:t xml:space="preserve"> The Branch or Club committee should make sure they are familiar with:</w:t>
      </w:r>
    </w:p>
    <w:p w14:paraId="4767D604" w14:textId="77777777" w:rsidR="00642B5F" w:rsidRPr="006B023D" w:rsidRDefault="00642B5F" w:rsidP="00B46BBE">
      <w:pPr>
        <w:pStyle w:val="ListParagraph"/>
        <w:numPr>
          <w:ilvl w:val="0"/>
          <w:numId w:val="25"/>
        </w:numPr>
        <w:jc w:val="both"/>
      </w:pPr>
      <w:r w:rsidRPr="006B023D">
        <w:lastRenderedPageBreak/>
        <w:t>The location of all fire exits, that routes to them remain clear (if there are 2 make sure  that you can reach each exit by a separate route i.e. you don’t have to go past one to get to another)</w:t>
      </w:r>
    </w:p>
    <w:p w14:paraId="758A2AB2" w14:textId="77777777" w:rsidR="00642B5F" w:rsidRPr="006B023D" w:rsidRDefault="00642B5F" w:rsidP="00B46BBE">
      <w:pPr>
        <w:pStyle w:val="ListParagraph"/>
        <w:numPr>
          <w:ilvl w:val="0"/>
          <w:numId w:val="25"/>
        </w:numPr>
        <w:jc w:val="both"/>
      </w:pPr>
      <w:r w:rsidRPr="006B023D">
        <w:t>The location of any fire detection system and break glass call points</w:t>
      </w:r>
    </w:p>
    <w:p w14:paraId="5094E74C" w14:textId="77777777" w:rsidR="00642B5F" w:rsidRPr="006B023D" w:rsidRDefault="00642B5F" w:rsidP="00B46BBE">
      <w:pPr>
        <w:pStyle w:val="ListParagraph"/>
        <w:numPr>
          <w:ilvl w:val="0"/>
          <w:numId w:val="25"/>
        </w:numPr>
        <w:jc w:val="both"/>
      </w:pPr>
      <w:r w:rsidRPr="006B023D">
        <w:t>The location of fire extinguishers and their use</w:t>
      </w:r>
    </w:p>
    <w:p w14:paraId="7B7A3987" w14:textId="77777777" w:rsidR="006A26CD" w:rsidRPr="006B023D" w:rsidRDefault="006A26CD" w:rsidP="005F4FAD">
      <w:pPr>
        <w:jc w:val="both"/>
        <w:rPr>
          <w:color w:val="auto"/>
        </w:rPr>
      </w:pPr>
    </w:p>
    <w:p w14:paraId="1C1E8564" w14:textId="77777777" w:rsidR="00642B5F" w:rsidRPr="00027FE5" w:rsidRDefault="00445011" w:rsidP="00027FE5">
      <w:pPr>
        <w:pStyle w:val="Heading1"/>
      </w:pPr>
      <w:bookmarkStart w:id="359" w:name="_Toc174519475"/>
      <w:bookmarkStart w:id="360" w:name="_Toc228111981"/>
      <w:bookmarkStart w:id="361" w:name="_Toc400557659"/>
      <w:bookmarkStart w:id="362" w:name="_Toc436984355"/>
      <w:bookmarkStart w:id="363" w:name="_Toc7089786"/>
      <w:bookmarkStart w:id="364" w:name="_Toc7102686"/>
      <w:bookmarkStart w:id="365" w:name="_Toc70619738"/>
      <w:r w:rsidRPr="00027FE5">
        <w:t>Guidance Notes for Demonstrators scorching Wood</w:t>
      </w:r>
      <w:bookmarkEnd w:id="359"/>
      <w:bookmarkEnd w:id="360"/>
      <w:bookmarkEnd w:id="361"/>
      <w:bookmarkEnd w:id="362"/>
      <w:bookmarkEnd w:id="363"/>
      <w:bookmarkEnd w:id="364"/>
      <w:bookmarkEnd w:id="365"/>
    </w:p>
    <w:p w14:paraId="59F00BD1" w14:textId="77777777" w:rsidR="00642B5F" w:rsidRPr="006B023D" w:rsidRDefault="00445011" w:rsidP="005F4FAD">
      <w:pPr>
        <w:jc w:val="both"/>
        <w:rPr>
          <w:color w:val="auto"/>
        </w:rPr>
      </w:pPr>
      <w:bookmarkStart w:id="366" w:name="_Toc228111982"/>
      <w:r w:rsidRPr="00445011">
        <w:rPr>
          <w:color w:val="auto"/>
        </w:rPr>
        <w:t>Precautions</w:t>
      </w:r>
      <w:bookmarkEnd w:id="366"/>
    </w:p>
    <w:p w14:paraId="69023D7F" w14:textId="77777777" w:rsidR="00642B5F" w:rsidRPr="006B023D" w:rsidRDefault="00642B5F" w:rsidP="00B46BBE">
      <w:pPr>
        <w:pStyle w:val="ListParagraph"/>
        <w:numPr>
          <w:ilvl w:val="0"/>
          <w:numId w:val="26"/>
        </w:numPr>
        <w:jc w:val="both"/>
      </w:pPr>
      <w:bookmarkStart w:id="367" w:name="_Toc228111983"/>
      <w:r w:rsidRPr="006B023D">
        <w:t>Make sure that a Fire Extinguisher is nearby.</w:t>
      </w:r>
      <w:bookmarkEnd w:id="367"/>
    </w:p>
    <w:p w14:paraId="15FE128C" w14:textId="77777777" w:rsidR="00642B5F" w:rsidRPr="006B023D" w:rsidRDefault="00642B5F" w:rsidP="00B46BBE">
      <w:pPr>
        <w:pStyle w:val="ListParagraph"/>
        <w:numPr>
          <w:ilvl w:val="0"/>
          <w:numId w:val="26"/>
        </w:numPr>
        <w:jc w:val="both"/>
      </w:pPr>
      <w:bookmarkStart w:id="368" w:name="_Toc228111984"/>
      <w:r w:rsidRPr="006B023D">
        <w:t>Have a damp cloth at hand to smother any smoke that may be created.</w:t>
      </w:r>
      <w:bookmarkEnd w:id="368"/>
    </w:p>
    <w:p w14:paraId="4F1A3D6E" w14:textId="77777777" w:rsidR="00642B5F" w:rsidRPr="006B023D" w:rsidRDefault="00642B5F" w:rsidP="00B46BBE">
      <w:pPr>
        <w:pStyle w:val="ListParagraph"/>
        <w:numPr>
          <w:ilvl w:val="0"/>
          <w:numId w:val="26"/>
        </w:numPr>
        <w:jc w:val="both"/>
      </w:pPr>
      <w:bookmarkStart w:id="369" w:name="_Toc228111985"/>
      <w:r w:rsidRPr="006B023D">
        <w:t>Before lighting the blowtorch and starting the process</w:t>
      </w:r>
      <w:r w:rsidR="00D0220B" w:rsidRPr="006B023D">
        <w:t>:</w:t>
      </w:r>
      <w:bookmarkEnd w:id="369"/>
    </w:p>
    <w:p w14:paraId="3CB3841F" w14:textId="77777777" w:rsidR="00642B5F" w:rsidRPr="006B023D" w:rsidRDefault="00642B5F" w:rsidP="00B46BBE">
      <w:pPr>
        <w:pStyle w:val="ListParagraph"/>
        <w:numPr>
          <w:ilvl w:val="0"/>
          <w:numId w:val="26"/>
        </w:numPr>
        <w:ind w:left="1418"/>
        <w:jc w:val="both"/>
      </w:pPr>
      <w:bookmarkStart w:id="370" w:name="_Toc228111986"/>
      <w:r w:rsidRPr="006B023D">
        <w:t>Clear the lathe of any shavings.</w:t>
      </w:r>
      <w:bookmarkEnd w:id="370"/>
    </w:p>
    <w:p w14:paraId="4DE066F6" w14:textId="77777777" w:rsidR="00642B5F" w:rsidRPr="006B023D" w:rsidRDefault="00642B5F" w:rsidP="00B46BBE">
      <w:pPr>
        <w:pStyle w:val="ListParagraph"/>
        <w:numPr>
          <w:ilvl w:val="0"/>
          <w:numId w:val="26"/>
        </w:numPr>
        <w:ind w:left="1418"/>
        <w:jc w:val="both"/>
      </w:pPr>
      <w:bookmarkStart w:id="371" w:name="_Toc228111987"/>
      <w:r w:rsidRPr="006B023D">
        <w:t>Ensure there are no inflammable materials nearby i.e. sanding sealer.</w:t>
      </w:r>
      <w:bookmarkEnd w:id="371"/>
    </w:p>
    <w:p w14:paraId="34DAD312" w14:textId="77777777" w:rsidR="00642B5F" w:rsidRPr="006B023D" w:rsidRDefault="00642B5F" w:rsidP="00B46BBE">
      <w:pPr>
        <w:pStyle w:val="ListParagraph"/>
        <w:numPr>
          <w:ilvl w:val="0"/>
          <w:numId w:val="26"/>
        </w:numPr>
        <w:ind w:left="1418"/>
        <w:jc w:val="both"/>
      </w:pPr>
      <w:bookmarkStart w:id="372" w:name="_Toc228111988"/>
      <w:r w:rsidRPr="006B023D">
        <w:t>Remove any dust from the object to be scorched.</w:t>
      </w:r>
      <w:bookmarkEnd w:id="372"/>
    </w:p>
    <w:p w14:paraId="49E01C00" w14:textId="77777777" w:rsidR="00642B5F" w:rsidRPr="006B023D" w:rsidRDefault="00642B5F" w:rsidP="00B46BBE">
      <w:pPr>
        <w:pStyle w:val="ListParagraph"/>
        <w:numPr>
          <w:ilvl w:val="0"/>
          <w:numId w:val="26"/>
        </w:numPr>
        <w:ind w:left="1418"/>
        <w:jc w:val="both"/>
      </w:pPr>
      <w:bookmarkStart w:id="373" w:name="_Toc228111989"/>
      <w:r w:rsidRPr="006B023D">
        <w:t>If you have textured the work prior to scorching remove any wood splinters from the work by lightly sanding or brushing the work. (</w:t>
      </w:r>
      <w:r w:rsidR="00B76A1E" w:rsidRPr="006B023D">
        <w:t>It</w:t>
      </w:r>
      <w:r w:rsidRPr="006B023D">
        <w:t xml:space="preserve"> is often the splinters that cause the smoke or catch fire.)</w:t>
      </w:r>
      <w:bookmarkEnd w:id="373"/>
      <w:r w:rsidRPr="006B023D">
        <w:t xml:space="preserve"> </w:t>
      </w:r>
    </w:p>
    <w:p w14:paraId="359F0A43" w14:textId="77777777" w:rsidR="00642B5F" w:rsidRPr="006B023D" w:rsidRDefault="00445011" w:rsidP="005F4FAD">
      <w:pPr>
        <w:jc w:val="both"/>
        <w:rPr>
          <w:color w:val="auto"/>
        </w:rPr>
      </w:pPr>
      <w:bookmarkStart w:id="374" w:name="_Toc228111990"/>
      <w:r w:rsidRPr="00445011">
        <w:rPr>
          <w:color w:val="auto"/>
        </w:rPr>
        <w:t>Procedure</w:t>
      </w:r>
      <w:bookmarkEnd w:id="374"/>
    </w:p>
    <w:p w14:paraId="31597326" w14:textId="77777777" w:rsidR="00642B5F" w:rsidRPr="006B023D" w:rsidRDefault="00642B5F" w:rsidP="00B46BBE">
      <w:pPr>
        <w:pStyle w:val="ListParagraph"/>
        <w:numPr>
          <w:ilvl w:val="0"/>
          <w:numId w:val="27"/>
        </w:numPr>
        <w:jc w:val="both"/>
      </w:pPr>
      <w:bookmarkStart w:id="375" w:name="_Toc228111991"/>
      <w:r w:rsidRPr="006B023D">
        <w:t>When all of the above has been carried out light the blowtorch ensuring that it is not facing the audience and is on a low setting.</w:t>
      </w:r>
      <w:bookmarkEnd w:id="375"/>
    </w:p>
    <w:p w14:paraId="4FA3453B" w14:textId="77777777" w:rsidR="00642B5F" w:rsidRPr="006B023D" w:rsidRDefault="00642B5F" w:rsidP="00B46BBE">
      <w:pPr>
        <w:pStyle w:val="ListParagraph"/>
        <w:numPr>
          <w:ilvl w:val="0"/>
          <w:numId w:val="27"/>
        </w:numPr>
        <w:jc w:val="both"/>
      </w:pPr>
      <w:bookmarkStart w:id="376" w:name="_Toc228111992"/>
      <w:r w:rsidRPr="006B023D">
        <w:t>Begin the process of scorching. If smoke should be created smother with the damp cloth.</w:t>
      </w:r>
      <w:bookmarkEnd w:id="376"/>
    </w:p>
    <w:p w14:paraId="45A3CCC3" w14:textId="77777777" w:rsidR="00642B5F" w:rsidRPr="006B023D" w:rsidRDefault="00642B5F" w:rsidP="00B46BBE">
      <w:pPr>
        <w:pStyle w:val="ListParagraph"/>
        <w:numPr>
          <w:ilvl w:val="0"/>
          <w:numId w:val="27"/>
        </w:numPr>
        <w:jc w:val="both"/>
      </w:pPr>
      <w:bookmarkStart w:id="377" w:name="_Toc228111993"/>
      <w:r w:rsidRPr="006B023D">
        <w:t>In the event of the work catching fire (very unlikely) smother with the damp cloth or apply the fire extinguisher.</w:t>
      </w:r>
      <w:bookmarkEnd w:id="377"/>
    </w:p>
    <w:p w14:paraId="37F336FF" w14:textId="77777777" w:rsidR="00642B5F" w:rsidRPr="006B023D" w:rsidRDefault="00445011" w:rsidP="005F4FAD">
      <w:pPr>
        <w:jc w:val="both"/>
        <w:rPr>
          <w:color w:val="auto"/>
        </w:rPr>
      </w:pPr>
      <w:bookmarkStart w:id="378" w:name="_Toc228111994"/>
      <w:r w:rsidRPr="00445011">
        <w:rPr>
          <w:color w:val="auto"/>
        </w:rPr>
        <w:t>Safety</w:t>
      </w:r>
      <w:bookmarkEnd w:id="378"/>
    </w:p>
    <w:p w14:paraId="0891AC88" w14:textId="77777777" w:rsidR="00642B5F" w:rsidRPr="006B023D" w:rsidRDefault="00642B5F" w:rsidP="00B46BBE">
      <w:pPr>
        <w:pStyle w:val="ListParagraph"/>
        <w:numPr>
          <w:ilvl w:val="0"/>
          <w:numId w:val="28"/>
        </w:numPr>
        <w:jc w:val="both"/>
      </w:pPr>
      <w:bookmarkStart w:id="379" w:name="_Toc228111995"/>
      <w:r w:rsidRPr="006B023D">
        <w:t>Do not scorch wood with the lathe running. Fragments of burnt wood could fly off.</w:t>
      </w:r>
      <w:bookmarkEnd w:id="379"/>
    </w:p>
    <w:p w14:paraId="5794935A" w14:textId="77777777" w:rsidR="00642B5F" w:rsidRPr="006B023D" w:rsidRDefault="00642B5F" w:rsidP="00B46BBE">
      <w:pPr>
        <w:pStyle w:val="ListParagraph"/>
        <w:numPr>
          <w:ilvl w:val="0"/>
          <w:numId w:val="28"/>
        </w:numPr>
        <w:jc w:val="both"/>
      </w:pPr>
      <w:bookmarkStart w:id="380" w:name="_Toc228111996"/>
      <w:r w:rsidRPr="006B023D">
        <w:t>Wait until the wood has cooled before switching the lathe on after scorching.</w:t>
      </w:r>
      <w:bookmarkEnd w:id="380"/>
    </w:p>
    <w:p w14:paraId="79E5DB81" w14:textId="77777777" w:rsidR="00642B5F" w:rsidRPr="006B023D" w:rsidRDefault="00642B5F" w:rsidP="00B46BBE">
      <w:pPr>
        <w:pStyle w:val="ListParagraph"/>
        <w:numPr>
          <w:ilvl w:val="0"/>
          <w:numId w:val="28"/>
        </w:numPr>
        <w:jc w:val="both"/>
      </w:pPr>
      <w:bookmarkStart w:id="381" w:name="_Toc228111997"/>
      <w:r w:rsidRPr="006B023D">
        <w:t>Wear safely goggles while carrying out this process.</w:t>
      </w:r>
      <w:bookmarkEnd w:id="381"/>
    </w:p>
    <w:p w14:paraId="0222CEB7" w14:textId="77777777" w:rsidR="00642B5F" w:rsidRPr="00027FE5" w:rsidRDefault="00445011" w:rsidP="00027FE5">
      <w:pPr>
        <w:pStyle w:val="Heading1"/>
        <w:jc w:val="both"/>
      </w:pPr>
      <w:r w:rsidRPr="00445011">
        <w:br w:type="page"/>
      </w:r>
      <w:bookmarkStart w:id="382" w:name="_Toc400557524"/>
      <w:bookmarkStart w:id="383" w:name="_Toc400557660"/>
      <w:bookmarkStart w:id="384" w:name="_Toc436984356"/>
      <w:bookmarkStart w:id="385" w:name="_Toc7089787"/>
      <w:bookmarkStart w:id="386" w:name="_Toc7102687"/>
      <w:bookmarkStart w:id="387" w:name="_Toc70619739"/>
      <w:r w:rsidRPr="00027FE5">
        <w:lastRenderedPageBreak/>
        <w:t xml:space="preserve">Guidelines </w:t>
      </w:r>
      <w:r w:rsidR="00642B5F" w:rsidRPr="00027FE5">
        <w:t xml:space="preserve">for AWGB </w:t>
      </w:r>
      <w:r w:rsidR="00D76DE7" w:rsidRPr="00027FE5">
        <w:t xml:space="preserve">Associated </w:t>
      </w:r>
      <w:r w:rsidR="009B1F53" w:rsidRPr="00027FE5">
        <w:t xml:space="preserve">Branches and </w:t>
      </w:r>
      <w:r w:rsidR="00D76DE7" w:rsidRPr="00027FE5">
        <w:t xml:space="preserve">Affiliated </w:t>
      </w:r>
      <w:r w:rsidR="00642B5F" w:rsidRPr="00027FE5">
        <w:t>Clubs holding open days with “hands on” training sessions</w:t>
      </w:r>
      <w:bookmarkEnd w:id="382"/>
      <w:bookmarkEnd w:id="383"/>
      <w:bookmarkEnd w:id="384"/>
      <w:bookmarkEnd w:id="385"/>
      <w:bookmarkEnd w:id="386"/>
      <w:bookmarkEnd w:id="387"/>
    </w:p>
    <w:p w14:paraId="0C60F6DC" w14:textId="77777777" w:rsidR="00642B5F" w:rsidRPr="006B023D" w:rsidRDefault="00445011" w:rsidP="005F4FAD">
      <w:pPr>
        <w:pStyle w:val="Heading3"/>
      </w:pPr>
      <w:bookmarkStart w:id="388" w:name="_Toc400557661"/>
      <w:bookmarkStart w:id="389" w:name="_Toc7089788"/>
      <w:bookmarkStart w:id="390" w:name="_Toc7102688"/>
      <w:bookmarkStart w:id="391" w:name="_Toc70619740"/>
      <w:r w:rsidRPr="00445011">
        <w:t>Introduction</w:t>
      </w:r>
      <w:bookmarkEnd w:id="388"/>
      <w:bookmarkEnd w:id="389"/>
      <w:bookmarkEnd w:id="390"/>
      <w:bookmarkEnd w:id="391"/>
    </w:p>
    <w:p w14:paraId="7EEB081F" w14:textId="77777777" w:rsidR="00642B5F" w:rsidRPr="006B023D" w:rsidRDefault="00445011" w:rsidP="005F4FAD">
      <w:pPr>
        <w:jc w:val="both"/>
        <w:rPr>
          <w:color w:val="auto"/>
        </w:rPr>
      </w:pPr>
      <w:r w:rsidRPr="00445011">
        <w:rPr>
          <w:color w:val="auto"/>
        </w:rPr>
        <w:t>Several AWGB Branches and Clubs have expressed a desire to establish open days where members of the public can be given the opportunity to try woodturning out for themselves.  It is anticipated that this activity would involve a member of the public having a one to one session with an experienced club member for approximately 10 to 30 minutes.  These guidelines are aimed at providing AWGB Branches and Clubs with the answers to basic questions on insurance, venue setup, risk assessment, eligible participants, suitable project types and of course safety.</w:t>
      </w:r>
    </w:p>
    <w:p w14:paraId="19A398EC" w14:textId="77777777" w:rsidR="00642B5F" w:rsidRPr="006B023D" w:rsidRDefault="00445011" w:rsidP="005F4FAD">
      <w:pPr>
        <w:jc w:val="both"/>
        <w:rPr>
          <w:color w:val="auto"/>
        </w:rPr>
      </w:pPr>
      <w:r w:rsidRPr="00445011">
        <w:rPr>
          <w:color w:val="auto"/>
        </w:rPr>
        <w:t>If you require any further advice or would like to discuss your event further please contact the AWGB Safety Office</w:t>
      </w:r>
      <w:r w:rsidR="004504B9">
        <w:rPr>
          <w:color w:val="auto"/>
        </w:rPr>
        <w:t>r</w:t>
      </w:r>
      <w:r w:rsidRPr="00445011">
        <w:rPr>
          <w:color w:val="auto"/>
        </w:rPr>
        <w:t xml:space="preserve"> – see your Handbook or the AWGB website </w:t>
      </w:r>
      <w:hyperlink r:id="rId29" w:history="1">
        <w:r w:rsidRPr="00445011">
          <w:rPr>
            <w:rStyle w:val="Hyperlink"/>
            <w:color w:val="auto"/>
          </w:rPr>
          <w:t>www.awgb.co,uk</w:t>
        </w:r>
      </w:hyperlink>
      <w:r w:rsidRPr="00445011">
        <w:rPr>
          <w:color w:val="auto"/>
        </w:rPr>
        <w:t xml:space="preserve"> for more details.</w:t>
      </w:r>
    </w:p>
    <w:p w14:paraId="342E5041" w14:textId="77777777" w:rsidR="00642B5F" w:rsidRPr="006B023D" w:rsidRDefault="00445011" w:rsidP="005F4FAD">
      <w:pPr>
        <w:pStyle w:val="Heading3"/>
      </w:pPr>
      <w:bookmarkStart w:id="392" w:name="_Toc400557662"/>
      <w:bookmarkStart w:id="393" w:name="_Toc7089789"/>
      <w:bookmarkStart w:id="394" w:name="_Toc7102689"/>
      <w:bookmarkStart w:id="395" w:name="_Toc70619741"/>
      <w:r w:rsidRPr="00445011">
        <w:t>Insurance</w:t>
      </w:r>
      <w:bookmarkEnd w:id="392"/>
      <w:bookmarkEnd w:id="393"/>
      <w:bookmarkEnd w:id="394"/>
      <w:bookmarkEnd w:id="395"/>
    </w:p>
    <w:p w14:paraId="6FC9A221" w14:textId="77777777" w:rsidR="00642B5F" w:rsidRPr="006B023D" w:rsidRDefault="00445011" w:rsidP="005F4FAD">
      <w:pPr>
        <w:jc w:val="both"/>
        <w:rPr>
          <w:color w:val="auto"/>
        </w:rPr>
      </w:pPr>
      <w:r w:rsidRPr="00445011">
        <w:rPr>
          <w:color w:val="auto"/>
        </w:rPr>
        <w:t xml:space="preserve">The AWGB Insurance policy provide Public Liability Cover for AWGB Members and AWGB Branch and Club Members when giving demonstrations or training workshops at events organised by the Branch or Club.  Please note that the event </w:t>
      </w:r>
      <w:r w:rsidRPr="00445011">
        <w:rPr>
          <w:color w:val="auto"/>
          <w:u w:val="single"/>
        </w:rPr>
        <w:t>must</w:t>
      </w:r>
      <w:r w:rsidRPr="00445011">
        <w:rPr>
          <w:color w:val="auto"/>
        </w:rPr>
        <w:t xml:space="preserve"> be organised by the Branch or Club and </w:t>
      </w:r>
      <w:r w:rsidR="00B30CB6" w:rsidRPr="00B30CB6">
        <w:rPr>
          <w:color w:val="auto"/>
          <w:u w:val="single"/>
        </w:rPr>
        <w:t>recorded before the event</w:t>
      </w:r>
      <w:r w:rsidRPr="00445011">
        <w:rPr>
          <w:color w:val="auto"/>
          <w:u w:val="single"/>
        </w:rPr>
        <w:t xml:space="preserve"> in the minutes of the club meetings.</w:t>
      </w:r>
      <w:r w:rsidR="00C14748">
        <w:rPr>
          <w:color w:val="auto"/>
          <w:u w:val="single"/>
        </w:rPr>
        <w:t xml:space="preserve">  When children and/or vulnerable adults are present, please be aware of the conditions imposed by the insurance company regarding DBS checking and Safeguarding policies.</w:t>
      </w:r>
    </w:p>
    <w:p w14:paraId="255DC7FF" w14:textId="77777777" w:rsidR="00642B5F" w:rsidRPr="006B023D" w:rsidRDefault="00445011" w:rsidP="005F4FAD">
      <w:pPr>
        <w:jc w:val="both"/>
        <w:rPr>
          <w:color w:val="auto"/>
        </w:rPr>
      </w:pPr>
      <w:r w:rsidRPr="00445011">
        <w:rPr>
          <w:color w:val="auto"/>
        </w:rPr>
        <w:t xml:space="preserve">The policy allows for one to one tuition given by a Branch or Club member at such an event.  </w:t>
      </w:r>
    </w:p>
    <w:p w14:paraId="19CE4CCB" w14:textId="77777777" w:rsidR="00642B5F" w:rsidRPr="006B023D" w:rsidRDefault="00445011" w:rsidP="005F4FAD">
      <w:pPr>
        <w:pStyle w:val="Heading3"/>
      </w:pPr>
      <w:bookmarkStart w:id="396" w:name="_Toc400557663"/>
      <w:bookmarkStart w:id="397" w:name="_Toc7089790"/>
      <w:bookmarkStart w:id="398" w:name="_Toc7102690"/>
      <w:bookmarkStart w:id="399" w:name="_Toc70619742"/>
      <w:r w:rsidRPr="00445011">
        <w:t>Eligible Participants</w:t>
      </w:r>
      <w:bookmarkEnd w:id="396"/>
      <w:bookmarkEnd w:id="397"/>
      <w:bookmarkEnd w:id="398"/>
      <w:bookmarkEnd w:id="399"/>
    </w:p>
    <w:p w14:paraId="1A64C258" w14:textId="77777777" w:rsidR="00642B5F" w:rsidRPr="006B023D" w:rsidRDefault="00445011" w:rsidP="005F4FAD">
      <w:pPr>
        <w:jc w:val="both"/>
        <w:rPr>
          <w:color w:val="auto"/>
        </w:rPr>
      </w:pPr>
      <w:r w:rsidRPr="00445011">
        <w:rPr>
          <w:color w:val="auto"/>
        </w:rPr>
        <w:t xml:space="preserve">It is very likely that the opportunity to “have a go” on a lathe will prove to be a very popular attraction at any open day or public demonstration.  </w:t>
      </w:r>
    </w:p>
    <w:p w14:paraId="26805F18" w14:textId="77777777" w:rsidR="00642B5F" w:rsidRPr="006B023D" w:rsidRDefault="00445011" w:rsidP="005F4FAD">
      <w:pPr>
        <w:jc w:val="both"/>
        <w:rPr>
          <w:color w:val="auto"/>
        </w:rPr>
      </w:pPr>
      <w:r w:rsidRPr="00445011">
        <w:rPr>
          <w:color w:val="auto"/>
        </w:rPr>
        <w:t>To ensure that all goes well some simple guidance should be followed:</w:t>
      </w:r>
    </w:p>
    <w:p w14:paraId="25CCED3E" w14:textId="77777777" w:rsidR="00642B5F" w:rsidRPr="006B023D" w:rsidRDefault="00445011" w:rsidP="005F4FAD">
      <w:pPr>
        <w:pStyle w:val="Heading3"/>
      </w:pPr>
      <w:bookmarkStart w:id="400" w:name="_Toc400557664"/>
      <w:bookmarkStart w:id="401" w:name="_Toc7089791"/>
      <w:bookmarkStart w:id="402" w:name="_Toc7102691"/>
      <w:bookmarkStart w:id="403" w:name="_Toc70619743"/>
      <w:r w:rsidRPr="00445011">
        <w:t>Registration Form</w:t>
      </w:r>
      <w:bookmarkEnd w:id="400"/>
      <w:bookmarkEnd w:id="401"/>
      <w:bookmarkEnd w:id="402"/>
      <w:bookmarkEnd w:id="403"/>
    </w:p>
    <w:p w14:paraId="41B62EFA" w14:textId="77777777" w:rsidR="00642B5F" w:rsidRPr="006B023D" w:rsidRDefault="00445011" w:rsidP="005F4FAD">
      <w:pPr>
        <w:jc w:val="both"/>
        <w:rPr>
          <w:color w:val="auto"/>
        </w:rPr>
      </w:pPr>
      <w:r w:rsidRPr="00445011">
        <w:rPr>
          <w:color w:val="auto"/>
        </w:rPr>
        <w:t xml:space="preserve">All participants should complete the Registration for Hands-on Session Form available from </w:t>
      </w:r>
      <w:r w:rsidR="00F80595">
        <w:rPr>
          <w:color w:val="auto"/>
        </w:rPr>
        <w:t>the AWGB web</w:t>
      </w:r>
      <w:r w:rsidRPr="00445011">
        <w:rPr>
          <w:color w:val="auto"/>
        </w:rPr>
        <w:t>site prior to the session.  These forms should be retained by the Branch or Club secretary, or other nominated member, for a period of three years.</w:t>
      </w:r>
    </w:p>
    <w:p w14:paraId="0535034B" w14:textId="77777777" w:rsidR="00642B5F" w:rsidRPr="006B023D" w:rsidRDefault="00445011" w:rsidP="005F4FAD">
      <w:pPr>
        <w:pStyle w:val="Heading3"/>
      </w:pPr>
      <w:bookmarkStart w:id="404" w:name="_Toc400557665"/>
      <w:bookmarkStart w:id="405" w:name="_Toc7089792"/>
      <w:bookmarkStart w:id="406" w:name="_Toc7102692"/>
      <w:bookmarkStart w:id="407" w:name="_Toc70619744"/>
      <w:r w:rsidRPr="00445011">
        <w:t>Young People</w:t>
      </w:r>
      <w:bookmarkEnd w:id="404"/>
      <w:bookmarkEnd w:id="405"/>
      <w:bookmarkEnd w:id="406"/>
      <w:bookmarkEnd w:id="407"/>
    </w:p>
    <w:p w14:paraId="5DCBF8E2" w14:textId="2D724A2A" w:rsidR="00642B5F" w:rsidRPr="006B023D" w:rsidRDefault="00445011" w:rsidP="005F4FAD">
      <w:pPr>
        <w:jc w:val="both"/>
        <w:rPr>
          <w:color w:val="auto"/>
        </w:rPr>
      </w:pPr>
      <w:r w:rsidRPr="00445011">
        <w:rPr>
          <w:color w:val="auto"/>
        </w:rPr>
        <w:t xml:space="preserve">If a person </w:t>
      </w:r>
      <w:r w:rsidR="00C2751B" w:rsidRPr="00666476">
        <w:t>under 22 years of age at the start of the subscription year</w:t>
      </w:r>
      <w:r w:rsidR="00C2751B" w:rsidRPr="006B023D">
        <w:rPr>
          <w:color w:val="auto"/>
        </w:rPr>
        <w:t xml:space="preserve"> </w:t>
      </w:r>
      <w:r w:rsidRPr="00445011">
        <w:rPr>
          <w:color w:val="auto"/>
        </w:rPr>
        <w:t xml:space="preserve">wants to try </w:t>
      </w:r>
      <w:r w:rsidR="00D27592">
        <w:rPr>
          <w:color w:val="auto"/>
        </w:rPr>
        <w:t xml:space="preserve">wood turning, </w:t>
      </w:r>
      <w:r w:rsidRPr="00445011">
        <w:rPr>
          <w:color w:val="auto"/>
        </w:rPr>
        <w:t>then s</w:t>
      </w:r>
      <w:r w:rsidR="00D27592">
        <w:rPr>
          <w:color w:val="auto"/>
        </w:rPr>
        <w:t>he</w:t>
      </w:r>
      <w:r w:rsidRPr="00445011">
        <w:rPr>
          <w:color w:val="auto"/>
        </w:rPr>
        <w:t>/he must be accompanied by an adult who can give their permission.  The adult must remain in the presence of the tutor and the young person at all times.  It would also be useful to have a second member of the club observing to make sure that there could be no allegations of improper behaviour at a later stage.  Use of the parental consent form may be appropriate in certain circumstances, for example when young people are attending a bespoke workshop.  Don’t forget that photographs of young people should only be taken with their signed permission – see the consent form.</w:t>
      </w:r>
    </w:p>
    <w:p w14:paraId="7517EF7C" w14:textId="77777777" w:rsidR="00642B5F" w:rsidRPr="006B023D" w:rsidRDefault="00445011" w:rsidP="005F4FAD">
      <w:pPr>
        <w:pStyle w:val="Heading3"/>
      </w:pPr>
      <w:bookmarkStart w:id="408" w:name="_Toc400557666"/>
      <w:bookmarkStart w:id="409" w:name="_Toc7089793"/>
      <w:bookmarkStart w:id="410" w:name="_Toc7102693"/>
      <w:bookmarkStart w:id="411" w:name="_Toc70619745"/>
      <w:r w:rsidRPr="00445011">
        <w:t>Lower Age Limit</w:t>
      </w:r>
      <w:bookmarkEnd w:id="408"/>
      <w:bookmarkEnd w:id="409"/>
      <w:bookmarkEnd w:id="410"/>
      <w:bookmarkEnd w:id="411"/>
      <w:r w:rsidRPr="00445011">
        <w:t xml:space="preserve">  </w:t>
      </w:r>
    </w:p>
    <w:p w14:paraId="324B4BC7" w14:textId="77777777" w:rsidR="00642B5F" w:rsidRPr="006B023D" w:rsidRDefault="00445011" w:rsidP="005F4FAD">
      <w:pPr>
        <w:jc w:val="both"/>
        <w:rPr>
          <w:rStyle w:val="Heading2Char"/>
          <w:color w:val="auto"/>
        </w:rPr>
      </w:pPr>
      <w:r w:rsidRPr="00445011">
        <w:rPr>
          <w:color w:val="auto"/>
        </w:rPr>
        <w:t>The insurance policy does not specify a lower age for either member or participant.  However, the AWGB recommend that a lower age of 11 years be used.   No upper age limit is specified.</w:t>
      </w:r>
    </w:p>
    <w:p w14:paraId="0DA6E225" w14:textId="77777777" w:rsidR="00642B5F" w:rsidRPr="006B023D" w:rsidRDefault="00445011" w:rsidP="005F4FAD">
      <w:pPr>
        <w:pStyle w:val="Heading3"/>
      </w:pPr>
      <w:bookmarkStart w:id="412" w:name="_Toc400557667"/>
      <w:bookmarkStart w:id="413" w:name="_Toc7089794"/>
      <w:bookmarkStart w:id="414" w:name="_Toc7102694"/>
      <w:bookmarkStart w:id="415" w:name="_Toc70619746"/>
      <w:r w:rsidRPr="00445011">
        <w:t>Accessibility</w:t>
      </w:r>
      <w:bookmarkEnd w:id="412"/>
      <w:bookmarkEnd w:id="413"/>
      <w:bookmarkEnd w:id="414"/>
      <w:bookmarkEnd w:id="415"/>
    </w:p>
    <w:p w14:paraId="563E588B" w14:textId="77777777" w:rsidR="00642B5F" w:rsidRPr="006B023D" w:rsidRDefault="00445011" w:rsidP="005F4FAD">
      <w:pPr>
        <w:jc w:val="both"/>
        <w:rPr>
          <w:color w:val="auto"/>
        </w:rPr>
      </w:pPr>
      <w:r w:rsidRPr="00445011">
        <w:rPr>
          <w:color w:val="auto"/>
        </w:rPr>
        <w:t>Clearly the person must be able to stand comfortably in front of the lathe.  Therefore</w:t>
      </w:r>
      <w:r w:rsidR="001C7BD5">
        <w:rPr>
          <w:color w:val="auto"/>
        </w:rPr>
        <w:t>,</w:t>
      </w:r>
      <w:r w:rsidRPr="00445011">
        <w:rPr>
          <w:color w:val="auto"/>
        </w:rPr>
        <w:t xml:space="preserve"> a minimum height should be established.  This would largely depend on the set up of the lathe and should be agreed by the Branch or Club prior to the event.</w:t>
      </w:r>
    </w:p>
    <w:p w14:paraId="30D7A1B1" w14:textId="77777777" w:rsidR="00642B5F" w:rsidRPr="006B023D" w:rsidRDefault="00445011" w:rsidP="005F4FAD">
      <w:pPr>
        <w:jc w:val="both"/>
        <w:rPr>
          <w:color w:val="auto"/>
        </w:rPr>
      </w:pPr>
      <w:r w:rsidRPr="00445011">
        <w:rPr>
          <w:color w:val="auto"/>
        </w:rPr>
        <w:t xml:space="preserve">Participants with particular needs should be encouraged to discuss their requirements with Branch or Club members with a view to attending a more structured event where facilities for people with </w:t>
      </w:r>
      <w:r w:rsidRPr="00445011">
        <w:rPr>
          <w:color w:val="auto"/>
        </w:rPr>
        <w:lastRenderedPageBreak/>
        <w:t xml:space="preserve">particular needs can be provided.  Again a common sense approach should be taken by the club members on the day.  </w:t>
      </w:r>
    </w:p>
    <w:p w14:paraId="5B62CAEE" w14:textId="77777777" w:rsidR="00642B5F" w:rsidRPr="006B023D" w:rsidRDefault="00445011" w:rsidP="005F4FAD">
      <w:pPr>
        <w:pStyle w:val="Heading3"/>
      </w:pPr>
      <w:bookmarkStart w:id="416" w:name="_Toc400557668"/>
      <w:bookmarkStart w:id="417" w:name="_Toc7089795"/>
      <w:bookmarkStart w:id="418" w:name="_Toc7102695"/>
      <w:bookmarkStart w:id="419" w:name="_Toc70619747"/>
      <w:r w:rsidRPr="00445011">
        <w:t>Safety</w:t>
      </w:r>
      <w:bookmarkEnd w:id="416"/>
      <w:bookmarkEnd w:id="417"/>
      <w:bookmarkEnd w:id="418"/>
      <w:bookmarkEnd w:id="419"/>
      <w:r w:rsidRPr="00445011">
        <w:t xml:space="preserve"> </w:t>
      </w:r>
    </w:p>
    <w:p w14:paraId="780FFF2C" w14:textId="77777777" w:rsidR="00642B5F" w:rsidRPr="006B023D" w:rsidRDefault="00445011" w:rsidP="005F4FAD">
      <w:pPr>
        <w:jc w:val="both"/>
        <w:rPr>
          <w:color w:val="auto"/>
        </w:rPr>
      </w:pPr>
      <w:r w:rsidRPr="00445011">
        <w:rPr>
          <w:color w:val="auto"/>
        </w:rPr>
        <w:t>See the safety advice in Appendix A – Safety Advice.  We recommend that you print a few copies of this and have another Branch or Club member brief any participants who may be waiting for a turn on these aspects.  In particular</w:t>
      </w:r>
      <w:r w:rsidR="001C7BD5">
        <w:rPr>
          <w:color w:val="auto"/>
        </w:rPr>
        <w:t>,</w:t>
      </w:r>
      <w:r w:rsidRPr="00445011">
        <w:rPr>
          <w:color w:val="auto"/>
        </w:rPr>
        <w:t xml:space="preserve"> make sure that all participants tie back long hair and remove, or make safe, any loose jewellery, clothing etc.</w:t>
      </w:r>
    </w:p>
    <w:p w14:paraId="18BD3EB6" w14:textId="77777777" w:rsidR="00642B5F" w:rsidRPr="006B023D" w:rsidRDefault="00445011" w:rsidP="005F4FAD">
      <w:pPr>
        <w:jc w:val="both"/>
        <w:rPr>
          <w:color w:val="auto"/>
          <w:u w:val="single"/>
        </w:rPr>
      </w:pPr>
      <w:r w:rsidRPr="00445011">
        <w:rPr>
          <w:color w:val="auto"/>
          <w:u w:val="single"/>
        </w:rPr>
        <w:t>Do not allow any person to participate if they have open shoes or loose clothing.</w:t>
      </w:r>
    </w:p>
    <w:p w14:paraId="2F1B8C2F" w14:textId="77777777" w:rsidR="00642B5F" w:rsidRPr="006B023D" w:rsidRDefault="00445011" w:rsidP="005F4FAD">
      <w:pPr>
        <w:jc w:val="both"/>
        <w:rPr>
          <w:color w:val="auto"/>
        </w:rPr>
      </w:pPr>
      <w:r w:rsidRPr="00445011">
        <w:rPr>
          <w:color w:val="auto"/>
        </w:rPr>
        <w:t>Before starting the training ensure that the participant is provided with a full face visor which must be worn at all times whilst the training is in progress.  Make sure that all demonstrators are also following the safety advice.  Avoid using finishes during the training session such as cellulose, or oil which could cause an adverse reaction in the participant unless disposable latex gloves are supplied and used.</w:t>
      </w:r>
    </w:p>
    <w:p w14:paraId="4EDDA62A" w14:textId="77777777" w:rsidR="00642B5F" w:rsidRPr="006B023D" w:rsidRDefault="00445011" w:rsidP="005F4FAD">
      <w:pPr>
        <w:pStyle w:val="Heading3"/>
      </w:pPr>
      <w:bookmarkStart w:id="420" w:name="_Toc400557669"/>
      <w:bookmarkStart w:id="421" w:name="_Toc7089796"/>
      <w:bookmarkStart w:id="422" w:name="_Toc7102696"/>
      <w:bookmarkStart w:id="423" w:name="_Toc70619748"/>
      <w:r w:rsidRPr="00445011">
        <w:t>Venue Setup</w:t>
      </w:r>
      <w:bookmarkEnd w:id="420"/>
      <w:bookmarkEnd w:id="421"/>
      <w:bookmarkEnd w:id="422"/>
      <w:bookmarkEnd w:id="423"/>
    </w:p>
    <w:p w14:paraId="283C70DA" w14:textId="77777777" w:rsidR="00642B5F" w:rsidRPr="006B023D" w:rsidRDefault="00445011" w:rsidP="005F4FAD">
      <w:pPr>
        <w:jc w:val="both"/>
        <w:rPr>
          <w:color w:val="auto"/>
        </w:rPr>
      </w:pPr>
      <w:r w:rsidRPr="00445011">
        <w:rPr>
          <w:color w:val="auto"/>
        </w:rPr>
        <w:t>Remember that people who have not turned before will not be used to tools and moving around a lathe.  Make sure that there is plenty of room behind the lathe for the demonstrator and participant.  Make sure that no member of the public is allowed behind the lathe other than the participant.</w:t>
      </w:r>
    </w:p>
    <w:p w14:paraId="31C21BA3" w14:textId="77777777" w:rsidR="00642B5F" w:rsidRPr="006B023D" w:rsidRDefault="00445011" w:rsidP="005F4FAD">
      <w:pPr>
        <w:jc w:val="both"/>
        <w:rPr>
          <w:color w:val="auto"/>
        </w:rPr>
      </w:pPr>
      <w:r w:rsidRPr="00445011">
        <w:rPr>
          <w:color w:val="auto"/>
        </w:rPr>
        <w:t>Ensure all trips hazards are removed, for example secure cables with gaffer tape or similar to the floor or secure within rubber cable covers (Screwfix sell this or try your local electrical factors for shorter lengths).</w:t>
      </w:r>
    </w:p>
    <w:p w14:paraId="7EAAF7C8" w14:textId="77777777" w:rsidR="00642B5F" w:rsidRPr="006B023D" w:rsidRDefault="00445011" w:rsidP="005F4FAD">
      <w:pPr>
        <w:jc w:val="both"/>
        <w:rPr>
          <w:b/>
          <w:color w:val="auto"/>
        </w:rPr>
      </w:pPr>
      <w:bookmarkStart w:id="424" w:name="_Toc400557670"/>
      <w:r w:rsidRPr="00445011">
        <w:rPr>
          <w:b/>
          <w:color w:val="auto"/>
        </w:rPr>
        <w:t>Risk Assessment</w:t>
      </w:r>
      <w:bookmarkEnd w:id="424"/>
    </w:p>
    <w:p w14:paraId="7FF09D00" w14:textId="77777777" w:rsidR="00642B5F" w:rsidRPr="006B023D" w:rsidRDefault="00445011" w:rsidP="005F4FAD">
      <w:pPr>
        <w:jc w:val="both"/>
        <w:rPr>
          <w:color w:val="auto"/>
        </w:rPr>
      </w:pPr>
      <w:r w:rsidRPr="00445011">
        <w:rPr>
          <w:color w:val="auto"/>
        </w:rPr>
        <w:t>Make sure a full risk assessment is undertaken.  Further explanation can be obtained from the AWGB Safety Officer if required.</w:t>
      </w:r>
    </w:p>
    <w:p w14:paraId="4CC41830" w14:textId="77777777" w:rsidR="00642B5F" w:rsidRPr="006B023D" w:rsidRDefault="00445011" w:rsidP="005F4FAD">
      <w:pPr>
        <w:pStyle w:val="Heading3"/>
      </w:pPr>
      <w:bookmarkStart w:id="425" w:name="_Toc400557671"/>
      <w:bookmarkStart w:id="426" w:name="_Toc7089797"/>
      <w:bookmarkStart w:id="427" w:name="_Toc7102697"/>
      <w:bookmarkStart w:id="428" w:name="_Toc70619749"/>
      <w:r w:rsidRPr="00445011">
        <w:t>Project Type</w:t>
      </w:r>
      <w:bookmarkEnd w:id="425"/>
      <w:bookmarkEnd w:id="426"/>
      <w:bookmarkEnd w:id="427"/>
      <w:bookmarkEnd w:id="428"/>
    </w:p>
    <w:p w14:paraId="19E0C7C6" w14:textId="451C47B0" w:rsidR="00642B5F" w:rsidRPr="006B023D" w:rsidRDefault="00445011" w:rsidP="005F4FAD">
      <w:pPr>
        <w:jc w:val="both"/>
        <w:rPr>
          <w:color w:val="auto"/>
        </w:rPr>
      </w:pPr>
      <w:r w:rsidRPr="00445011">
        <w:rPr>
          <w:color w:val="auto"/>
        </w:rPr>
        <w:t xml:space="preserve">Choose simple projects such as weed pots, fruit etc.  Have some part prepared </w:t>
      </w:r>
      <w:r w:rsidR="00D27592" w:rsidRPr="00445011">
        <w:rPr>
          <w:color w:val="auto"/>
        </w:rPr>
        <w:t>before</w:t>
      </w:r>
      <w:r w:rsidR="00D27592">
        <w:rPr>
          <w:color w:val="auto"/>
        </w:rPr>
        <w:t>h</w:t>
      </w:r>
      <w:r w:rsidR="00D27592" w:rsidRPr="00445011">
        <w:rPr>
          <w:color w:val="auto"/>
        </w:rPr>
        <w:t>and</w:t>
      </w:r>
      <w:r w:rsidRPr="00445011">
        <w:rPr>
          <w:color w:val="auto"/>
        </w:rPr>
        <w:t>.  Key rings and light pulls would also be suitable projects.  Make sure the blanks are pre-prepared.</w:t>
      </w:r>
    </w:p>
    <w:p w14:paraId="2B703EDE" w14:textId="77777777" w:rsidR="00D77A6D" w:rsidRPr="004274AB" w:rsidRDefault="00445011" w:rsidP="00D77A6D">
      <w:pPr>
        <w:pStyle w:val="Heading1"/>
        <w:ind w:left="0" w:firstLine="0"/>
        <w:jc w:val="center"/>
        <w:rPr>
          <w:rFonts w:asciiTheme="minorHAnsi" w:hAnsiTheme="minorHAnsi" w:cstheme="minorHAnsi"/>
          <w:color w:val="auto"/>
          <w:sz w:val="24"/>
          <w:szCs w:val="24"/>
        </w:rPr>
      </w:pPr>
      <w:r w:rsidRPr="00445011">
        <w:rPr>
          <w:color w:val="auto"/>
        </w:rPr>
        <w:br w:type="page"/>
      </w:r>
      <w:hyperlink r:id="rId30" w:tooltip="WWW: http://www.cobwebcrafts.co.uk" w:history="1"/>
      <w:bookmarkStart w:id="429" w:name="_Toc174519476"/>
      <w:bookmarkStart w:id="430" w:name="_Toc228111998"/>
      <w:bookmarkStart w:id="431" w:name="_Toc400557525"/>
      <w:bookmarkStart w:id="432" w:name="_Toc400557672"/>
      <w:bookmarkStart w:id="433" w:name="_Toc436984357"/>
      <w:bookmarkStart w:id="434" w:name="_Toc70619750"/>
      <w:r w:rsidR="00D77A6D" w:rsidRPr="004274AB">
        <w:rPr>
          <w:rFonts w:asciiTheme="minorHAnsi" w:hAnsiTheme="minorHAnsi" w:cstheme="minorHAnsi"/>
          <w:color w:val="auto"/>
          <w:sz w:val="24"/>
          <w:szCs w:val="24"/>
        </w:rPr>
        <w:t>AWGB Safeguarding Policy</w:t>
      </w:r>
      <w:bookmarkEnd w:id="429"/>
      <w:bookmarkEnd w:id="430"/>
      <w:bookmarkEnd w:id="431"/>
      <w:bookmarkEnd w:id="432"/>
      <w:bookmarkEnd w:id="433"/>
      <w:r w:rsidR="00D77A6D" w:rsidRPr="004274AB">
        <w:rPr>
          <w:rFonts w:asciiTheme="minorHAnsi" w:hAnsiTheme="minorHAnsi" w:cstheme="minorHAnsi"/>
          <w:color w:val="auto"/>
          <w:sz w:val="24"/>
          <w:szCs w:val="24"/>
        </w:rPr>
        <w:t xml:space="preserve"> Document</w:t>
      </w:r>
      <w:bookmarkEnd w:id="434"/>
    </w:p>
    <w:p w14:paraId="6C4B0B40" w14:textId="77777777" w:rsidR="004C51A9" w:rsidRPr="00D77A6D" w:rsidRDefault="004C51A9" w:rsidP="004C51A9">
      <w:pPr>
        <w:rPr>
          <w:rFonts w:asciiTheme="minorHAnsi" w:hAnsiTheme="minorHAnsi" w:cstheme="minorHAnsi"/>
          <w:szCs w:val="22"/>
        </w:rPr>
      </w:pPr>
      <w:bookmarkStart w:id="435" w:name="_Toc228112000"/>
      <w:bookmarkStart w:id="436" w:name="_Toc228111999"/>
      <w:r w:rsidRPr="00D77A6D">
        <w:rPr>
          <w:rFonts w:asciiTheme="minorHAnsi" w:hAnsiTheme="minorHAnsi" w:cstheme="minorHAnsi"/>
          <w:szCs w:val="22"/>
        </w:rPr>
        <w:t>This document may be used as a template for Branches and Clubs</w:t>
      </w:r>
    </w:p>
    <w:p w14:paraId="15FB91E2" w14:textId="77777777" w:rsidR="004C51A9" w:rsidRPr="00D77A6D" w:rsidRDefault="004C51A9" w:rsidP="004C51A9">
      <w:pPr>
        <w:pStyle w:val="NoSpacing"/>
        <w:rPr>
          <w:rFonts w:asciiTheme="minorHAnsi" w:hAnsiTheme="minorHAnsi" w:cstheme="minorHAnsi"/>
        </w:rPr>
      </w:pPr>
    </w:p>
    <w:p w14:paraId="6F1859D9" w14:textId="77777777" w:rsidR="004C51A9" w:rsidRPr="00D77A6D" w:rsidRDefault="004C51A9" w:rsidP="004C51A9">
      <w:pPr>
        <w:pStyle w:val="NoSpacing"/>
        <w:rPr>
          <w:rFonts w:asciiTheme="minorHAnsi" w:hAnsiTheme="minorHAnsi" w:cstheme="minorHAnsi"/>
        </w:rPr>
      </w:pPr>
      <w:r w:rsidRPr="00D77A6D">
        <w:rPr>
          <w:rFonts w:asciiTheme="minorHAnsi" w:hAnsiTheme="minorHAnsi" w:cstheme="minorHAnsi"/>
        </w:rPr>
        <w:t>The AWGB designated safeguarding officer is:</w:t>
      </w:r>
      <w:bookmarkEnd w:id="435"/>
      <w:r>
        <w:rPr>
          <w:rFonts w:asciiTheme="minorHAnsi" w:hAnsiTheme="minorHAnsi" w:cstheme="minorHAnsi"/>
        </w:rPr>
        <w:t xml:space="preserve">  Derek Puplett</w:t>
      </w:r>
      <w:r w:rsidRPr="00D77A6D">
        <w:rPr>
          <w:rFonts w:asciiTheme="minorHAnsi" w:hAnsiTheme="minorHAnsi" w:cstheme="minorHAnsi"/>
        </w:rPr>
        <w:tab/>
      </w:r>
    </w:p>
    <w:p w14:paraId="143BD65E" w14:textId="77777777" w:rsidR="004C51A9" w:rsidRPr="00D77A6D" w:rsidRDefault="004C51A9" w:rsidP="004C51A9">
      <w:pPr>
        <w:rPr>
          <w:rFonts w:asciiTheme="minorHAnsi" w:hAnsiTheme="minorHAnsi" w:cstheme="minorHAnsi"/>
          <w:color w:val="auto"/>
          <w:szCs w:val="22"/>
        </w:rPr>
      </w:pPr>
      <w:bookmarkStart w:id="437" w:name="_Toc228112001"/>
      <w:r w:rsidRPr="00D77A6D">
        <w:rPr>
          <w:rFonts w:asciiTheme="minorHAnsi" w:hAnsiTheme="minorHAnsi" w:cstheme="minorHAnsi"/>
          <w:color w:val="auto"/>
          <w:szCs w:val="22"/>
        </w:rPr>
        <w:t>The alternative safeguarding officer is:</w:t>
      </w:r>
      <w:bookmarkEnd w:id="437"/>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tab/>
      </w:r>
      <w:r>
        <w:rPr>
          <w:rFonts w:asciiTheme="minorHAnsi" w:hAnsiTheme="minorHAnsi" w:cstheme="minorHAnsi"/>
          <w:color w:val="auto"/>
          <w:szCs w:val="22"/>
        </w:rPr>
        <w:t>Chairman</w:t>
      </w:r>
    </w:p>
    <w:p w14:paraId="569B836D" w14:textId="77777777" w:rsidR="004C51A9" w:rsidRPr="00D77A6D" w:rsidRDefault="004C51A9" w:rsidP="004C51A9">
      <w:pPr>
        <w:rPr>
          <w:rFonts w:asciiTheme="minorHAnsi" w:hAnsiTheme="minorHAnsi" w:cstheme="minorHAnsi"/>
          <w:color w:val="auto"/>
          <w:szCs w:val="22"/>
        </w:rPr>
      </w:pPr>
      <w:bookmarkStart w:id="438" w:name="_Toc228112002"/>
      <w:r w:rsidRPr="00D77A6D">
        <w:rPr>
          <w:rFonts w:asciiTheme="minorHAnsi" w:hAnsiTheme="minorHAnsi" w:cstheme="minorHAnsi"/>
          <w:color w:val="auto"/>
          <w:szCs w:val="22"/>
        </w:rPr>
        <w:t>We recognise that the welfare of vulnerable people (ie. Children, Young People, the Elderly and those with any form of Disability) is paramount, and that we have a duty of care when they</w:t>
      </w:r>
      <w:r>
        <w:rPr>
          <w:rFonts w:asciiTheme="minorHAnsi" w:hAnsiTheme="minorHAnsi" w:cstheme="minorHAnsi"/>
          <w:color w:val="auto"/>
          <w:szCs w:val="22"/>
        </w:rPr>
        <w:t xml:space="preserve"> are taking part within our AWGB</w:t>
      </w:r>
      <w:r w:rsidRPr="00D77A6D">
        <w:rPr>
          <w:rFonts w:asciiTheme="minorHAnsi" w:hAnsiTheme="minorHAnsi" w:cstheme="minorHAnsi"/>
          <w:color w:val="auto"/>
          <w:szCs w:val="22"/>
        </w:rPr>
        <w:t xml:space="preserve"> activities. We will do everything we can to provide a safe and caring environment </w:t>
      </w:r>
      <w:bookmarkEnd w:id="438"/>
      <w:r w:rsidRPr="00D77A6D">
        <w:rPr>
          <w:rFonts w:asciiTheme="minorHAnsi" w:hAnsiTheme="minorHAnsi" w:cstheme="minorHAnsi"/>
          <w:color w:val="auto"/>
          <w:szCs w:val="22"/>
        </w:rPr>
        <w:t>at all times.</w:t>
      </w:r>
    </w:p>
    <w:p w14:paraId="270DDE0A" w14:textId="77777777" w:rsidR="004C51A9" w:rsidRPr="00D77A6D" w:rsidRDefault="004C51A9" w:rsidP="004C51A9">
      <w:pPr>
        <w:rPr>
          <w:rFonts w:asciiTheme="minorHAnsi" w:hAnsiTheme="minorHAnsi" w:cstheme="minorHAnsi"/>
          <w:color w:val="auto"/>
          <w:szCs w:val="22"/>
        </w:rPr>
      </w:pPr>
      <w:bookmarkStart w:id="439" w:name="_Toc228112003"/>
      <w:r w:rsidRPr="00D77A6D">
        <w:rPr>
          <w:rFonts w:asciiTheme="minorHAnsi" w:hAnsiTheme="minorHAnsi" w:cstheme="minorHAnsi"/>
          <w:color w:val="auto"/>
          <w:szCs w:val="22"/>
        </w:rPr>
        <w:t xml:space="preserve">We </w:t>
      </w:r>
      <w:bookmarkEnd w:id="439"/>
      <w:r w:rsidRPr="00D77A6D">
        <w:rPr>
          <w:rFonts w:asciiTheme="minorHAnsi" w:hAnsiTheme="minorHAnsi" w:cstheme="minorHAnsi"/>
          <w:color w:val="auto"/>
          <w:szCs w:val="22"/>
        </w:rPr>
        <w:t>will:</w:t>
      </w:r>
    </w:p>
    <w:p w14:paraId="5A0BFF9F" w14:textId="77777777" w:rsidR="004C51A9" w:rsidRPr="00D77A6D" w:rsidRDefault="004C51A9" w:rsidP="004C51A9">
      <w:pPr>
        <w:pStyle w:val="ListParagraph"/>
        <w:numPr>
          <w:ilvl w:val="0"/>
          <w:numId w:val="29"/>
        </w:numPr>
        <w:rPr>
          <w:rFonts w:asciiTheme="minorHAnsi" w:hAnsiTheme="minorHAnsi" w:cstheme="minorHAnsi"/>
        </w:rPr>
      </w:pPr>
      <w:bookmarkStart w:id="440" w:name="_Toc228112004"/>
      <w:r w:rsidRPr="00D77A6D">
        <w:rPr>
          <w:rFonts w:asciiTheme="minorHAnsi" w:hAnsiTheme="minorHAnsi" w:cstheme="minorHAnsi"/>
        </w:rPr>
        <w:t>Treat all vulnerable people with respect.</w:t>
      </w:r>
      <w:bookmarkEnd w:id="440"/>
    </w:p>
    <w:p w14:paraId="195A565F" w14:textId="77777777" w:rsidR="004C51A9" w:rsidRPr="00D77A6D" w:rsidRDefault="004C51A9" w:rsidP="004C51A9">
      <w:pPr>
        <w:pStyle w:val="ListParagraph"/>
        <w:numPr>
          <w:ilvl w:val="0"/>
          <w:numId w:val="29"/>
        </w:numPr>
        <w:rPr>
          <w:rFonts w:asciiTheme="minorHAnsi" w:hAnsiTheme="minorHAnsi" w:cstheme="minorHAnsi"/>
        </w:rPr>
      </w:pPr>
      <w:bookmarkStart w:id="441" w:name="_Toc228112006"/>
      <w:r w:rsidRPr="00D77A6D">
        <w:rPr>
          <w:rFonts w:asciiTheme="minorHAnsi" w:hAnsiTheme="minorHAnsi" w:cstheme="minorHAnsi"/>
        </w:rPr>
        <w:t>Respond to concerns and allegations appropriately</w:t>
      </w:r>
      <w:bookmarkEnd w:id="441"/>
    </w:p>
    <w:p w14:paraId="39B04BA9" w14:textId="77777777" w:rsidR="004C51A9" w:rsidRPr="00D77A6D" w:rsidRDefault="004C51A9" w:rsidP="004C51A9">
      <w:pPr>
        <w:pStyle w:val="ListParagraph"/>
        <w:numPr>
          <w:ilvl w:val="0"/>
          <w:numId w:val="29"/>
        </w:numPr>
        <w:rPr>
          <w:rFonts w:asciiTheme="minorHAnsi" w:hAnsiTheme="minorHAnsi" w:cstheme="minorHAnsi"/>
        </w:rPr>
      </w:pPr>
      <w:bookmarkStart w:id="442" w:name="_Toc228112007"/>
      <w:r w:rsidRPr="00D77A6D">
        <w:rPr>
          <w:rFonts w:asciiTheme="minorHAnsi" w:hAnsiTheme="minorHAnsi" w:cstheme="minorHAnsi"/>
        </w:rPr>
        <w:t>Adopt the AWGB 'Members’ Guidelines'</w:t>
      </w:r>
      <w:bookmarkEnd w:id="442"/>
    </w:p>
    <w:p w14:paraId="3B53615F" w14:textId="77777777" w:rsidR="004C51A9" w:rsidRPr="00D77A6D" w:rsidRDefault="004C51A9" w:rsidP="004C51A9">
      <w:pPr>
        <w:rPr>
          <w:rFonts w:asciiTheme="minorHAnsi" w:hAnsiTheme="minorHAnsi" w:cstheme="minorHAnsi"/>
          <w:color w:val="auto"/>
          <w:szCs w:val="22"/>
        </w:rPr>
      </w:pPr>
      <w:bookmarkStart w:id="443" w:name="_Toc228112008"/>
      <w:r w:rsidRPr="00D77A6D">
        <w:rPr>
          <w:rFonts w:asciiTheme="minorHAnsi" w:hAnsiTheme="minorHAnsi" w:cstheme="minorHAnsi"/>
          <w:color w:val="auto"/>
          <w:szCs w:val="22"/>
        </w:rPr>
        <w:t>When there are concerns about the welfare of any vulnerable person, all adults in our organisation are expected to share those concerns with the designated safeguarding officer.</w:t>
      </w:r>
      <w:bookmarkEnd w:id="443"/>
    </w:p>
    <w:p w14:paraId="08CB3E3A" w14:textId="77777777" w:rsidR="004C51A9" w:rsidRPr="00D77A6D" w:rsidRDefault="004C51A9" w:rsidP="004C51A9">
      <w:pPr>
        <w:rPr>
          <w:rFonts w:asciiTheme="minorHAnsi" w:hAnsiTheme="minorHAnsi" w:cstheme="minorHAnsi"/>
          <w:color w:val="auto"/>
          <w:szCs w:val="22"/>
        </w:rPr>
      </w:pPr>
      <w:bookmarkStart w:id="444" w:name="_Toc228112009"/>
      <w:r w:rsidRPr="00D77A6D">
        <w:rPr>
          <w:rFonts w:asciiTheme="minorHAnsi" w:hAnsiTheme="minorHAnsi" w:cstheme="minorHAnsi"/>
          <w:color w:val="auto"/>
          <w:szCs w:val="22"/>
        </w:rPr>
        <w:t>The AWGB Safeguarding Officer is responsible for:</w:t>
      </w:r>
      <w:bookmarkEnd w:id="444"/>
    </w:p>
    <w:p w14:paraId="781ED9D5" w14:textId="77777777" w:rsidR="004C51A9" w:rsidRPr="00D77A6D" w:rsidRDefault="004C51A9" w:rsidP="004C51A9">
      <w:pPr>
        <w:pStyle w:val="ListParagraph"/>
        <w:numPr>
          <w:ilvl w:val="0"/>
          <w:numId w:val="30"/>
        </w:numPr>
        <w:rPr>
          <w:rFonts w:asciiTheme="minorHAnsi" w:hAnsiTheme="minorHAnsi" w:cstheme="minorHAnsi"/>
        </w:rPr>
      </w:pPr>
      <w:bookmarkStart w:id="445" w:name="_Toc228112010"/>
      <w:r w:rsidRPr="00D77A6D">
        <w:rPr>
          <w:rFonts w:asciiTheme="minorHAnsi" w:hAnsiTheme="minorHAnsi" w:cstheme="minorHAnsi"/>
        </w:rPr>
        <w:t>Monitoring and recording concerns</w:t>
      </w:r>
      <w:bookmarkEnd w:id="445"/>
    </w:p>
    <w:p w14:paraId="5297CB5F" w14:textId="77777777" w:rsidR="004C51A9" w:rsidRPr="00D77A6D" w:rsidRDefault="004C51A9" w:rsidP="004C51A9">
      <w:pPr>
        <w:pStyle w:val="ListParagraph"/>
        <w:numPr>
          <w:ilvl w:val="0"/>
          <w:numId w:val="30"/>
        </w:numPr>
        <w:rPr>
          <w:rFonts w:asciiTheme="minorHAnsi" w:hAnsiTheme="minorHAnsi" w:cstheme="minorHAnsi"/>
        </w:rPr>
      </w:pPr>
      <w:bookmarkStart w:id="446" w:name="_Toc228112011"/>
      <w:r w:rsidRPr="00D77A6D">
        <w:rPr>
          <w:rFonts w:asciiTheme="minorHAnsi" w:hAnsiTheme="minorHAnsi" w:cstheme="minorHAnsi"/>
        </w:rPr>
        <w:t>Making referrals to social services without delay</w:t>
      </w:r>
      <w:bookmarkEnd w:id="446"/>
    </w:p>
    <w:p w14:paraId="2461D341" w14:textId="77777777" w:rsidR="004C51A9" w:rsidRPr="00D77A6D" w:rsidRDefault="004C51A9" w:rsidP="004C51A9">
      <w:pPr>
        <w:pStyle w:val="ListParagraph"/>
        <w:numPr>
          <w:ilvl w:val="0"/>
          <w:numId w:val="30"/>
        </w:numPr>
        <w:rPr>
          <w:rFonts w:asciiTheme="minorHAnsi" w:hAnsiTheme="minorHAnsi" w:cstheme="minorHAnsi"/>
        </w:rPr>
      </w:pPr>
      <w:bookmarkStart w:id="447" w:name="_Toc228112012"/>
      <w:r w:rsidRPr="00D77A6D">
        <w:rPr>
          <w:rFonts w:asciiTheme="minorHAnsi" w:hAnsiTheme="minorHAnsi" w:cstheme="minorHAnsi"/>
        </w:rPr>
        <w:t>Liaison with other agencies</w:t>
      </w:r>
      <w:bookmarkEnd w:id="447"/>
    </w:p>
    <w:p w14:paraId="57F232FD" w14:textId="77777777" w:rsidR="004C51A9" w:rsidRPr="00D77A6D" w:rsidRDefault="004C51A9" w:rsidP="004C51A9">
      <w:pPr>
        <w:rPr>
          <w:rFonts w:asciiTheme="minorHAnsi" w:hAnsiTheme="minorHAnsi" w:cstheme="minorHAnsi"/>
          <w:color w:val="auto"/>
          <w:szCs w:val="22"/>
        </w:rPr>
      </w:pPr>
      <w:bookmarkStart w:id="448" w:name="_Toc228112013"/>
      <w:r w:rsidRPr="00D77A6D">
        <w:rPr>
          <w:rFonts w:asciiTheme="minorHAnsi" w:hAnsiTheme="minorHAnsi" w:cstheme="minorHAnsi"/>
          <w:color w:val="auto"/>
          <w:szCs w:val="22"/>
        </w:rPr>
        <w:t>The Association of Woodturners of Great Britain (AWGB), through confirming this Safeguarding Policy Document, has indicated its determination to ensure that vulnerable people can participate in Woodcraft activities with their safety and welfare being of paramount importance.</w:t>
      </w:r>
      <w:bookmarkEnd w:id="448"/>
    </w:p>
    <w:p w14:paraId="019AED9A" w14:textId="77777777" w:rsidR="004C51A9" w:rsidRPr="00D77A6D" w:rsidRDefault="004C51A9" w:rsidP="004C51A9">
      <w:pPr>
        <w:rPr>
          <w:rFonts w:asciiTheme="minorHAnsi" w:hAnsiTheme="minorHAnsi" w:cstheme="minorHAnsi"/>
          <w:color w:val="auto"/>
          <w:szCs w:val="22"/>
        </w:rPr>
      </w:pPr>
      <w:bookmarkStart w:id="449" w:name="_Toc228112014"/>
    </w:p>
    <w:p w14:paraId="2F99F0AF"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Signed: </w:t>
      </w:r>
      <w:r w:rsidRPr="00D77A6D">
        <w:rPr>
          <w:rFonts w:asciiTheme="minorHAnsi" w:hAnsiTheme="minorHAnsi" w:cstheme="minorHAnsi"/>
          <w:color w:val="auto"/>
          <w:szCs w:val="22"/>
        </w:rPr>
        <w:tab/>
        <w:t xml:space="preserve"> </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Signed:</w:t>
      </w:r>
      <w:bookmarkEnd w:id="449"/>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tab/>
      </w:r>
    </w:p>
    <w:p w14:paraId="3FB324D8" w14:textId="77777777" w:rsidR="004C51A9" w:rsidRPr="00D77A6D" w:rsidRDefault="004C51A9" w:rsidP="004C51A9">
      <w:pPr>
        <w:rPr>
          <w:rFonts w:asciiTheme="minorHAnsi" w:hAnsiTheme="minorHAnsi" w:cstheme="minorHAnsi"/>
          <w:color w:val="auto"/>
          <w:szCs w:val="22"/>
        </w:rPr>
      </w:pPr>
      <w:bookmarkStart w:id="450" w:name="_Toc228112015"/>
      <w:r w:rsidRPr="00D77A6D">
        <w:rPr>
          <w:rFonts w:asciiTheme="minorHAnsi" w:hAnsiTheme="minorHAnsi" w:cstheme="minorHAnsi"/>
          <w:i/>
          <w:color w:val="auto"/>
          <w:szCs w:val="22"/>
        </w:rPr>
        <w:t>AWGB Chairman</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 xml:space="preserve">AWGB </w:t>
      </w:r>
      <w:r w:rsidRPr="00D77A6D">
        <w:rPr>
          <w:rFonts w:asciiTheme="minorHAnsi" w:hAnsiTheme="minorHAnsi" w:cstheme="minorHAnsi"/>
          <w:i/>
          <w:color w:val="auto"/>
          <w:szCs w:val="22"/>
        </w:rPr>
        <w:t>Secretary</w:t>
      </w:r>
      <w:bookmarkEnd w:id="450"/>
    </w:p>
    <w:p w14:paraId="56994B72" w14:textId="77777777" w:rsidR="004C51A9" w:rsidRPr="00D77A6D" w:rsidRDefault="004C51A9" w:rsidP="004C51A9">
      <w:pPr>
        <w:rPr>
          <w:rFonts w:asciiTheme="minorHAnsi" w:hAnsiTheme="minorHAnsi" w:cstheme="minorHAnsi"/>
          <w:color w:val="auto"/>
          <w:szCs w:val="22"/>
        </w:rPr>
      </w:pPr>
      <w:bookmarkStart w:id="451" w:name="_Toc228112016"/>
      <w:r w:rsidRPr="00D77A6D">
        <w:rPr>
          <w:rFonts w:asciiTheme="minorHAnsi" w:hAnsiTheme="minorHAnsi" w:cstheme="minorHAnsi"/>
          <w:color w:val="auto"/>
          <w:szCs w:val="22"/>
        </w:rPr>
        <w:t>Date:</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Date</w:t>
      </w:r>
      <w:bookmarkEnd w:id="451"/>
      <w:r w:rsidRPr="00D77A6D">
        <w:rPr>
          <w:rFonts w:asciiTheme="minorHAnsi" w:hAnsiTheme="minorHAnsi" w:cstheme="minorHAnsi"/>
          <w:color w:val="auto"/>
          <w:szCs w:val="22"/>
        </w:rPr>
        <w:t>:</w:t>
      </w:r>
      <w:r w:rsidRPr="00D77A6D">
        <w:rPr>
          <w:rFonts w:asciiTheme="minorHAnsi" w:hAnsiTheme="minorHAnsi" w:cstheme="minorHAnsi"/>
          <w:color w:val="auto"/>
          <w:szCs w:val="22"/>
        </w:rPr>
        <w:tab/>
      </w:r>
    </w:p>
    <w:p w14:paraId="51F035D2" w14:textId="77777777" w:rsidR="004C51A9" w:rsidRPr="00D77A6D" w:rsidRDefault="004C51A9" w:rsidP="004C51A9">
      <w:pPr>
        <w:rPr>
          <w:rFonts w:asciiTheme="minorHAnsi" w:hAnsiTheme="minorHAnsi" w:cstheme="minorHAnsi"/>
          <w:color w:val="auto"/>
          <w:szCs w:val="22"/>
        </w:rPr>
      </w:pPr>
    </w:p>
    <w:p w14:paraId="074D983A"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w:t>
      </w:r>
    </w:p>
    <w:p w14:paraId="46D5A1DE"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The AWGB Safeguarding O</w:t>
      </w:r>
      <w:r>
        <w:rPr>
          <w:rFonts w:asciiTheme="minorHAnsi" w:hAnsiTheme="minorHAnsi" w:cstheme="minorHAnsi"/>
          <w:color w:val="auto"/>
          <w:szCs w:val="22"/>
        </w:rPr>
        <w:t>fficer and Chairperson will</w:t>
      </w:r>
      <w:r w:rsidRPr="00D77A6D">
        <w:rPr>
          <w:rFonts w:asciiTheme="minorHAnsi" w:hAnsiTheme="minorHAnsi" w:cstheme="minorHAnsi"/>
          <w:color w:val="auto"/>
          <w:szCs w:val="22"/>
        </w:rPr>
        <w:t xml:space="preserve"> undertake the enhanced Data and Barring System (DBS) checks as and when recommended by legislation</w:t>
      </w:r>
    </w:p>
    <w:p w14:paraId="0CAF8F5A"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This document is available to all AWGB members and visitors via:</w:t>
      </w:r>
    </w:p>
    <w:p w14:paraId="461B3108" w14:textId="77777777" w:rsidR="004C51A9" w:rsidRPr="00D77A6D" w:rsidRDefault="004C51A9" w:rsidP="004C51A9">
      <w:pPr>
        <w:numPr>
          <w:ilvl w:val="0"/>
          <w:numId w:val="47"/>
        </w:numPr>
        <w:rPr>
          <w:rFonts w:asciiTheme="minorHAnsi" w:hAnsiTheme="minorHAnsi" w:cstheme="minorHAnsi"/>
          <w:color w:val="auto"/>
          <w:szCs w:val="22"/>
        </w:rPr>
      </w:pPr>
      <w:r w:rsidRPr="00D77A6D">
        <w:rPr>
          <w:rFonts w:asciiTheme="minorHAnsi" w:hAnsiTheme="minorHAnsi" w:cstheme="minorHAnsi"/>
          <w:color w:val="auto"/>
          <w:szCs w:val="22"/>
        </w:rPr>
        <w:t xml:space="preserve">As a PDF file, available upon request (contact the </w:t>
      </w:r>
      <w:r>
        <w:rPr>
          <w:rFonts w:asciiTheme="minorHAnsi" w:hAnsiTheme="minorHAnsi" w:cstheme="minorHAnsi"/>
          <w:color w:val="auto"/>
          <w:szCs w:val="22"/>
        </w:rPr>
        <w:t>AWGB</w:t>
      </w:r>
      <w:r w:rsidRPr="00D77A6D">
        <w:rPr>
          <w:rFonts w:asciiTheme="minorHAnsi" w:hAnsiTheme="minorHAnsi" w:cstheme="minorHAnsi"/>
          <w:color w:val="auto"/>
          <w:szCs w:val="22"/>
        </w:rPr>
        <w:t xml:space="preserve"> </w:t>
      </w:r>
      <w:r>
        <w:rPr>
          <w:rFonts w:asciiTheme="minorHAnsi" w:hAnsiTheme="minorHAnsi" w:cstheme="minorHAnsi"/>
          <w:color w:val="auto"/>
          <w:szCs w:val="22"/>
        </w:rPr>
        <w:t>Safeguarding Officer</w:t>
      </w:r>
      <w:r w:rsidRPr="00D77A6D">
        <w:rPr>
          <w:rFonts w:asciiTheme="minorHAnsi" w:hAnsiTheme="minorHAnsi" w:cstheme="minorHAnsi"/>
          <w:color w:val="auto"/>
          <w:szCs w:val="22"/>
        </w:rPr>
        <w:t>)</w:t>
      </w:r>
    </w:p>
    <w:p w14:paraId="1C34E8BC" w14:textId="77777777" w:rsidR="004C51A9" w:rsidRPr="00D77A6D" w:rsidRDefault="004C51A9" w:rsidP="004C51A9">
      <w:pPr>
        <w:jc w:val="both"/>
        <w:rPr>
          <w:rFonts w:asciiTheme="minorHAnsi" w:hAnsiTheme="minorHAnsi" w:cstheme="minorHAnsi"/>
          <w:color w:val="auto"/>
          <w:szCs w:val="22"/>
        </w:rPr>
      </w:pPr>
      <w:bookmarkStart w:id="452" w:name="_Toc174519477"/>
      <w:bookmarkStart w:id="453" w:name="_Toc228112021"/>
      <w:bookmarkStart w:id="454" w:name="_Toc400557526"/>
      <w:bookmarkStart w:id="455" w:name="_Toc400557673"/>
      <w:bookmarkStart w:id="456" w:name="_Toc436984358"/>
      <w:r w:rsidRPr="00D77A6D">
        <w:rPr>
          <w:rFonts w:asciiTheme="minorHAnsi" w:hAnsiTheme="minorHAnsi" w:cstheme="minorHAnsi"/>
          <w:color w:val="auto"/>
          <w:szCs w:val="22"/>
        </w:rPr>
        <w:br w:type="page"/>
      </w:r>
    </w:p>
    <w:p w14:paraId="34D12C32" w14:textId="77777777" w:rsidR="004C51A9" w:rsidRPr="00D77A6D" w:rsidRDefault="004C51A9" w:rsidP="004C51A9">
      <w:pPr>
        <w:jc w:val="center"/>
        <w:rPr>
          <w:rFonts w:asciiTheme="minorHAnsi" w:hAnsiTheme="minorHAnsi" w:cstheme="minorHAnsi"/>
          <w:b/>
          <w:color w:val="auto"/>
          <w:szCs w:val="22"/>
        </w:rPr>
      </w:pPr>
      <w:r w:rsidRPr="00D77A6D">
        <w:rPr>
          <w:rFonts w:asciiTheme="minorHAnsi" w:hAnsiTheme="minorHAnsi" w:cstheme="minorHAnsi"/>
          <w:b/>
          <w:szCs w:val="22"/>
        </w:rPr>
        <w:lastRenderedPageBreak/>
        <w:t>AWGB Safeguarding Policy</w:t>
      </w:r>
      <w:bookmarkEnd w:id="452"/>
      <w:r w:rsidRPr="00D77A6D">
        <w:rPr>
          <w:rFonts w:asciiTheme="minorHAnsi" w:hAnsiTheme="minorHAnsi" w:cstheme="minorHAnsi"/>
          <w:b/>
          <w:szCs w:val="22"/>
        </w:rPr>
        <w:t xml:space="preserve"> – Members’ Guidelines</w:t>
      </w:r>
      <w:bookmarkEnd w:id="453"/>
      <w:bookmarkEnd w:id="454"/>
      <w:bookmarkEnd w:id="455"/>
      <w:bookmarkEnd w:id="456"/>
    </w:p>
    <w:p w14:paraId="579940F8" w14:textId="77777777" w:rsidR="004C51A9" w:rsidRPr="00D77A6D" w:rsidRDefault="004C51A9" w:rsidP="004C51A9">
      <w:pPr>
        <w:rPr>
          <w:rFonts w:asciiTheme="minorHAnsi" w:hAnsiTheme="minorHAnsi" w:cstheme="minorHAnsi"/>
          <w:szCs w:val="22"/>
          <w:lang w:val="en-US" w:eastAsia="en-US"/>
        </w:rPr>
      </w:pPr>
      <w:bookmarkStart w:id="457" w:name="_Toc228112022"/>
    </w:p>
    <w:p w14:paraId="2D5E5CE3"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As members of the above Association, you need to be aware of the concept of abuse and have some background information to help to adopt good practice when working with </w:t>
      </w:r>
      <w:bookmarkEnd w:id="457"/>
      <w:r w:rsidRPr="00D77A6D">
        <w:rPr>
          <w:rFonts w:asciiTheme="minorHAnsi" w:hAnsiTheme="minorHAnsi" w:cstheme="minorHAnsi"/>
          <w:color w:val="auto"/>
          <w:szCs w:val="22"/>
        </w:rPr>
        <w:t>vulnerable people.</w:t>
      </w:r>
    </w:p>
    <w:p w14:paraId="181E2E6F" w14:textId="77777777" w:rsidR="004C51A9" w:rsidRPr="00D77A6D" w:rsidRDefault="004C51A9" w:rsidP="004C51A9">
      <w:pPr>
        <w:rPr>
          <w:rFonts w:asciiTheme="minorHAnsi" w:hAnsiTheme="minorHAnsi" w:cstheme="minorHAnsi"/>
          <w:color w:val="auto"/>
          <w:szCs w:val="22"/>
        </w:rPr>
      </w:pPr>
      <w:bookmarkStart w:id="458" w:name="_Toc228112023"/>
      <w:r w:rsidRPr="00D77A6D">
        <w:rPr>
          <w:rFonts w:asciiTheme="minorHAnsi" w:hAnsiTheme="minorHAnsi" w:cstheme="minorHAnsi"/>
          <w:color w:val="auto"/>
          <w:szCs w:val="22"/>
        </w:rPr>
        <w:t xml:space="preserve">Always remember </w:t>
      </w:r>
      <w:r w:rsidRPr="00D77A6D">
        <w:rPr>
          <w:rFonts w:asciiTheme="minorHAnsi" w:hAnsiTheme="minorHAnsi" w:cstheme="minorHAnsi"/>
          <w:color w:val="auto"/>
          <w:szCs w:val="22"/>
        </w:rPr>
        <w:noBreakHyphen/>
        <w:t xml:space="preserve"> it is not your responsibility to decide if abuse has taken place. However, </w:t>
      </w:r>
      <w:r w:rsidRPr="00D77A6D">
        <w:rPr>
          <w:rFonts w:asciiTheme="minorHAnsi" w:hAnsiTheme="minorHAnsi" w:cstheme="minorHAnsi"/>
          <w:b/>
          <w:color w:val="auto"/>
          <w:szCs w:val="22"/>
          <w:u w:val="single"/>
        </w:rPr>
        <w:t>it is your responsibility to act upon these concerns</w:t>
      </w:r>
      <w:r w:rsidRPr="00D77A6D">
        <w:rPr>
          <w:rFonts w:asciiTheme="minorHAnsi" w:hAnsiTheme="minorHAnsi" w:cstheme="minorHAnsi"/>
          <w:color w:val="auto"/>
          <w:szCs w:val="22"/>
        </w:rPr>
        <w:t>.</w:t>
      </w:r>
      <w:bookmarkEnd w:id="458"/>
    </w:p>
    <w:p w14:paraId="58E8141E" w14:textId="77777777" w:rsidR="004C51A9" w:rsidRPr="00D77A6D" w:rsidRDefault="004C51A9" w:rsidP="004C51A9">
      <w:pPr>
        <w:rPr>
          <w:rFonts w:asciiTheme="minorHAnsi" w:hAnsiTheme="minorHAnsi" w:cstheme="minorHAnsi"/>
          <w:color w:val="auto"/>
          <w:szCs w:val="22"/>
        </w:rPr>
      </w:pPr>
      <w:bookmarkStart w:id="459" w:name="_Toc228112024"/>
      <w:r w:rsidRPr="00D77A6D">
        <w:rPr>
          <w:rFonts w:asciiTheme="minorHAnsi" w:hAnsiTheme="minorHAnsi" w:cstheme="minorHAnsi"/>
          <w:color w:val="auto"/>
          <w:szCs w:val="22"/>
        </w:rPr>
        <w:t xml:space="preserve">Abuse is a powerful and emotive term and is used to describe ways in which vulnerable people may be harmed, usually by adults and often by those </w:t>
      </w:r>
      <w:r w:rsidRPr="00D77A6D">
        <w:rPr>
          <w:rFonts w:asciiTheme="minorHAnsi" w:hAnsiTheme="minorHAnsi" w:cstheme="minorHAnsi"/>
          <w:color w:val="auto"/>
          <w:szCs w:val="22"/>
          <w:u w:val="single"/>
        </w:rPr>
        <w:t>they know and trust</w:t>
      </w:r>
      <w:r w:rsidRPr="00D77A6D">
        <w:rPr>
          <w:rFonts w:asciiTheme="minorHAnsi" w:hAnsiTheme="minorHAnsi" w:cstheme="minorHAnsi"/>
          <w:color w:val="auto"/>
          <w:szCs w:val="22"/>
        </w:rPr>
        <w:t>. There are five main areas of abuse of which you should be aware:</w:t>
      </w:r>
      <w:bookmarkEnd w:id="459"/>
      <w:r w:rsidRPr="00D77A6D">
        <w:rPr>
          <w:rFonts w:asciiTheme="minorHAnsi" w:hAnsiTheme="minorHAnsi" w:cstheme="minorHAnsi"/>
          <w:color w:val="auto"/>
          <w:szCs w:val="22"/>
        </w:rPr>
        <w:t xml:space="preserve"> </w:t>
      </w:r>
    </w:p>
    <w:p w14:paraId="5A589ACA" w14:textId="77777777" w:rsidR="004C51A9" w:rsidRPr="00D77A6D" w:rsidRDefault="004C51A9" w:rsidP="004C51A9">
      <w:pPr>
        <w:rPr>
          <w:rFonts w:asciiTheme="minorHAnsi" w:hAnsiTheme="minorHAnsi" w:cstheme="minorHAnsi"/>
          <w:color w:val="auto"/>
          <w:szCs w:val="22"/>
        </w:rPr>
      </w:pPr>
      <w:bookmarkStart w:id="460" w:name="_Toc228112025"/>
      <w:r w:rsidRPr="00D77A6D">
        <w:rPr>
          <w:rFonts w:asciiTheme="minorHAnsi" w:hAnsiTheme="minorHAnsi" w:cstheme="minorHAnsi"/>
          <w:b/>
          <w:i/>
          <w:color w:val="auto"/>
          <w:szCs w:val="22"/>
        </w:rPr>
        <w:t>Emotional Abuse</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occurs when adults persistently fail to show due care.. An individual may be subjected to unrealistic pressure and constantly shouted at and given responsibility for which they are not yet ready.</w:t>
      </w:r>
      <w:bookmarkEnd w:id="460"/>
    </w:p>
    <w:p w14:paraId="143713B3" w14:textId="77777777" w:rsidR="004C51A9" w:rsidRPr="00D77A6D" w:rsidRDefault="004C51A9" w:rsidP="004C51A9">
      <w:pPr>
        <w:rPr>
          <w:rFonts w:asciiTheme="minorHAnsi" w:hAnsiTheme="minorHAnsi" w:cstheme="minorHAnsi"/>
          <w:color w:val="auto"/>
          <w:szCs w:val="22"/>
        </w:rPr>
      </w:pPr>
      <w:bookmarkStart w:id="461" w:name="_Toc228112026"/>
      <w:r w:rsidRPr="00D77A6D">
        <w:rPr>
          <w:rFonts w:asciiTheme="minorHAnsi" w:hAnsiTheme="minorHAnsi" w:cstheme="minorHAnsi"/>
          <w:b/>
          <w:i/>
          <w:color w:val="auto"/>
          <w:szCs w:val="22"/>
        </w:rPr>
        <w:t>Physical Abuse</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occurs when adults, or even children, deliberately inflict injuries on a person, or knowingly do not prevent such injuries.</w:t>
      </w:r>
      <w:bookmarkEnd w:id="461"/>
    </w:p>
    <w:p w14:paraId="1FFB651D" w14:textId="77777777" w:rsidR="004C51A9" w:rsidRPr="00D77A6D" w:rsidRDefault="004C51A9" w:rsidP="004C51A9">
      <w:pPr>
        <w:rPr>
          <w:rFonts w:asciiTheme="minorHAnsi" w:hAnsiTheme="minorHAnsi" w:cstheme="minorHAnsi"/>
          <w:color w:val="auto"/>
          <w:szCs w:val="22"/>
        </w:rPr>
      </w:pPr>
      <w:bookmarkStart w:id="462" w:name="_Toc228112027"/>
      <w:r w:rsidRPr="00D77A6D">
        <w:rPr>
          <w:rFonts w:asciiTheme="minorHAnsi" w:hAnsiTheme="minorHAnsi" w:cstheme="minorHAnsi"/>
          <w:b/>
          <w:i/>
          <w:color w:val="auto"/>
          <w:szCs w:val="22"/>
        </w:rPr>
        <w:t>Bullying</w:t>
      </w:r>
      <w:r w:rsidRPr="00D77A6D">
        <w:rPr>
          <w:rFonts w:asciiTheme="minorHAnsi" w:hAnsiTheme="minorHAnsi" w:cstheme="minorHAnsi"/>
          <w:b/>
          <w:color w:val="auto"/>
          <w:szCs w:val="22"/>
        </w:rPr>
        <w:t xml:space="preserve"> </w:t>
      </w:r>
      <w:r w:rsidRPr="00D77A6D">
        <w:rPr>
          <w:rFonts w:asciiTheme="minorHAnsi" w:hAnsiTheme="minorHAnsi" w:cstheme="minorHAnsi"/>
          <w:color w:val="auto"/>
          <w:szCs w:val="22"/>
        </w:rPr>
        <w:noBreakHyphen/>
        <w:t xml:space="preserve"> occurs when repeated aggressive, verbal, psychological or physical contact takes place by an individual or group. It can include the use of cyber bullying, physical, verbal, emotional, racist and sexual abuse, comments and gestures.</w:t>
      </w:r>
      <w:bookmarkEnd w:id="462"/>
    </w:p>
    <w:p w14:paraId="0A62CE06" w14:textId="77777777" w:rsidR="004C51A9" w:rsidRPr="00D77A6D" w:rsidRDefault="004C51A9" w:rsidP="004C51A9">
      <w:pPr>
        <w:rPr>
          <w:rFonts w:asciiTheme="minorHAnsi" w:hAnsiTheme="minorHAnsi" w:cstheme="minorHAnsi"/>
          <w:color w:val="auto"/>
          <w:szCs w:val="22"/>
        </w:rPr>
      </w:pPr>
      <w:bookmarkStart w:id="463" w:name="_Toc228112028"/>
      <w:r w:rsidRPr="00D77A6D">
        <w:rPr>
          <w:rFonts w:asciiTheme="minorHAnsi" w:hAnsiTheme="minorHAnsi" w:cstheme="minorHAnsi"/>
          <w:b/>
          <w:i/>
          <w:color w:val="auto"/>
          <w:szCs w:val="22"/>
        </w:rPr>
        <w:t>Neglect</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this occurs when a vulnerable person’s basic needs for care are not met, including failure to prevent exposure to any kind of danger.</w:t>
      </w:r>
      <w:bookmarkEnd w:id="463"/>
    </w:p>
    <w:p w14:paraId="0B867069" w14:textId="77777777" w:rsidR="004C51A9" w:rsidRPr="00D77A6D" w:rsidRDefault="004C51A9" w:rsidP="004C51A9">
      <w:pPr>
        <w:rPr>
          <w:rFonts w:asciiTheme="minorHAnsi" w:hAnsiTheme="minorHAnsi" w:cstheme="minorHAnsi"/>
          <w:color w:val="auto"/>
          <w:szCs w:val="22"/>
        </w:rPr>
      </w:pPr>
      <w:bookmarkStart w:id="464" w:name="_Toc228112029"/>
      <w:r w:rsidRPr="00D77A6D">
        <w:rPr>
          <w:rFonts w:asciiTheme="minorHAnsi" w:hAnsiTheme="minorHAnsi" w:cstheme="minorHAnsi"/>
          <w:b/>
          <w:i/>
          <w:color w:val="auto"/>
          <w:szCs w:val="22"/>
        </w:rPr>
        <w:t>Sexual abuse</w:t>
      </w:r>
      <w:r w:rsidRPr="00D77A6D">
        <w:rPr>
          <w:rFonts w:asciiTheme="minorHAnsi" w:hAnsiTheme="minorHAnsi" w:cstheme="minorHAnsi"/>
          <w:color w:val="auto"/>
          <w:szCs w:val="22"/>
        </w:rPr>
        <w:t xml:space="preserve"> – vulnerable people can be sexually abused by others, who use children, young people and/or vulnerable adults to meet their own sexual needs and desires either through participation or forced observation.</w:t>
      </w:r>
      <w:bookmarkEnd w:id="464"/>
    </w:p>
    <w:p w14:paraId="3F931069" w14:textId="77777777" w:rsidR="004C51A9" w:rsidRPr="00D77A6D" w:rsidRDefault="004C51A9" w:rsidP="004C51A9">
      <w:pPr>
        <w:rPr>
          <w:rFonts w:asciiTheme="minorHAnsi" w:hAnsiTheme="minorHAnsi" w:cstheme="minorHAnsi"/>
          <w:b/>
          <w:i/>
          <w:color w:val="auto"/>
          <w:szCs w:val="22"/>
        </w:rPr>
      </w:pPr>
      <w:bookmarkStart w:id="465" w:name="_Toc228112030"/>
    </w:p>
    <w:p w14:paraId="07E962B1"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b/>
          <w:color w:val="auto"/>
          <w:szCs w:val="22"/>
        </w:rPr>
        <w:t>Safeguarding</w:t>
      </w:r>
      <w:r w:rsidRPr="00D77A6D">
        <w:rPr>
          <w:rFonts w:asciiTheme="minorHAnsi" w:hAnsiTheme="minorHAnsi" w:cstheme="minorHAnsi"/>
          <w:color w:val="auto"/>
          <w:szCs w:val="22"/>
        </w:rPr>
        <w:t xml:space="preserve"> - the welfare of vulnerable people is paramount. The AWGB has a moral obligation and legal responsibility to provide the highest possible standard of care when we welcome any vulnerable person into our Association</w:t>
      </w:r>
      <w:bookmarkEnd w:id="465"/>
      <w:r w:rsidRPr="00D77A6D">
        <w:rPr>
          <w:rFonts w:asciiTheme="minorHAnsi" w:hAnsiTheme="minorHAnsi" w:cstheme="minorHAnsi"/>
          <w:color w:val="auto"/>
          <w:szCs w:val="22"/>
        </w:rPr>
        <w:t xml:space="preserve"> and any related activities eg working with young people in after school clubs, AWGB Seminars, attending an organised social event for adults etc.</w:t>
      </w:r>
    </w:p>
    <w:p w14:paraId="1F7BCBE9" w14:textId="77777777" w:rsidR="004C51A9" w:rsidRPr="00D77A6D" w:rsidRDefault="004C51A9" w:rsidP="004C51A9">
      <w:pPr>
        <w:rPr>
          <w:rFonts w:asciiTheme="minorHAnsi" w:hAnsiTheme="minorHAnsi" w:cstheme="minorHAnsi"/>
          <w:b/>
          <w:color w:val="auto"/>
          <w:szCs w:val="22"/>
          <w:u w:val="single"/>
        </w:rPr>
      </w:pPr>
      <w:bookmarkStart w:id="466" w:name="_Toc228112031"/>
    </w:p>
    <w:p w14:paraId="6B4A788B" w14:textId="77777777" w:rsidR="004C51A9" w:rsidRPr="00D77A6D" w:rsidRDefault="004C51A9" w:rsidP="004C51A9">
      <w:pPr>
        <w:rPr>
          <w:rFonts w:asciiTheme="minorHAnsi" w:hAnsiTheme="minorHAnsi" w:cstheme="minorHAnsi"/>
          <w:b/>
          <w:color w:val="auto"/>
          <w:szCs w:val="22"/>
          <w:u w:val="single"/>
        </w:rPr>
      </w:pPr>
      <w:r w:rsidRPr="00D77A6D">
        <w:rPr>
          <w:rFonts w:asciiTheme="minorHAnsi" w:hAnsiTheme="minorHAnsi" w:cstheme="minorHAnsi"/>
          <w:b/>
          <w:color w:val="auto"/>
          <w:szCs w:val="22"/>
          <w:u w:val="single"/>
        </w:rPr>
        <w:t xml:space="preserve">Guidelines for good practice </w:t>
      </w:r>
      <w:bookmarkEnd w:id="466"/>
      <w:r w:rsidRPr="00D77A6D">
        <w:rPr>
          <w:rFonts w:asciiTheme="minorHAnsi" w:hAnsiTheme="minorHAnsi" w:cstheme="minorHAnsi"/>
          <w:b/>
          <w:color w:val="auto"/>
          <w:szCs w:val="22"/>
          <w:u w:val="single"/>
        </w:rPr>
        <w:t>at AWGB</w:t>
      </w:r>
    </w:p>
    <w:p w14:paraId="22FF509A" w14:textId="77777777" w:rsidR="004C51A9" w:rsidRPr="00D77A6D" w:rsidRDefault="004C51A9" w:rsidP="004C51A9">
      <w:pPr>
        <w:rPr>
          <w:rFonts w:asciiTheme="minorHAnsi" w:hAnsiTheme="minorHAnsi" w:cstheme="minorHAnsi"/>
          <w:color w:val="auto"/>
          <w:szCs w:val="22"/>
        </w:rPr>
      </w:pPr>
      <w:bookmarkStart w:id="467" w:name="_Toc228112032"/>
    </w:p>
    <w:p w14:paraId="37C3F132"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Everyone should be aware that as a general rule, it does not make good sense for a supervising adult to:</w:t>
      </w:r>
      <w:bookmarkEnd w:id="467"/>
      <w:r w:rsidRPr="00D77A6D">
        <w:rPr>
          <w:rFonts w:asciiTheme="minorHAnsi" w:hAnsiTheme="minorHAnsi" w:cstheme="minorHAnsi"/>
          <w:color w:val="auto"/>
          <w:szCs w:val="22"/>
        </w:rPr>
        <w:t xml:space="preserve"> </w:t>
      </w:r>
    </w:p>
    <w:p w14:paraId="7308EF6A" w14:textId="77777777" w:rsidR="004C51A9" w:rsidRPr="00D77A6D" w:rsidRDefault="004C51A9" w:rsidP="004C51A9">
      <w:pPr>
        <w:pStyle w:val="ListParagraph"/>
        <w:numPr>
          <w:ilvl w:val="0"/>
          <w:numId w:val="31"/>
        </w:numPr>
        <w:rPr>
          <w:rFonts w:asciiTheme="minorHAnsi" w:hAnsiTheme="minorHAnsi" w:cstheme="minorHAnsi"/>
        </w:rPr>
      </w:pPr>
      <w:bookmarkStart w:id="468" w:name="_Toc228112033"/>
      <w:r w:rsidRPr="00D77A6D">
        <w:rPr>
          <w:rFonts w:asciiTheme="minorHAnsi" w:hAnsiTheme="minorHAnsi" w:cstheme="minorHAnsi"/>
        </w:rPr>
        <w:t>Spend excessive amounts of time alone with a vulnerable person, away from others</w:t>
      </w:r>
      <w:bookmarkEnd w:id="468"/>
    </w:p>
    <w:p w14:paraId="38D5B70F" w14:textId="77777777" w:rsidR="004C51A9" w:rsidRPr="00D77A6D" w:rsidRDefault="004C51A9" w:rsidP="004C51A9">
      <w:pPr>
        <w:pStyle w:val="ListParagraph"/>
        <w:numPr>
          <w:ilvl w:val="0"/>
          <w:numId w:val="31"/>
        </w:numPr>
        <w:rPr>
          <w:rFonts w:asciiTheme="minorHAnsi" w:hAnsiTheme="minorHAnsi" w:cstheme="minorHAnsi"/>
        </w:rPr>
      </w:pPr>
      <w:bookmarkStart w:id="469" w:name="_Toc228112034"/>
      <w:r w:rsidRPr="00D77A6D">
        <w:rPr>
          <w:rFonts w:asciiTheme="minorHAnsi" w:hAnsiTheme="minorHAnsi" w:cstheme="minorHAnsi"/>
        </w:rPr>
        <w:t>Take a vulnerable person alone on car journeys, however short, without parental / carer approval</w:t>
      </w:r>
      <w:bookmarkEnd w:id="469"/>
    </w:p>
    <w:p w14:paraId="79DC9688" w14:textId="77777777" w:rsidR="004C51A9" w:rsidRPr="00D77A6D" w:rsidRDefault="004C51A9" w:rsidP="004C51A9">
      <w:pPr>
        <w:pStyle w:val="ListParagraph"/>
        <w:numPr>
          <w:ilvl w:val="0"/>
          <w:numId w:val="31"/>
        </w:numPr>
        <w:rPr>
          <w:rFonts w:asciiTheme="minorHAnsi" w:hAnsiTheme="minorHAnsi" w:cstheme="minorHAnsi"/>
        </w:rPr>
      </w:pPr>
      <w:bookmarkStart w:id="470" w:name="_Toc228112035"/>
      <w:r w:rsidRPr="00D77A6D">
        <w:rPr>
          <w:rFonts w:asciiTheme="minorHAnsi" w:hAnsiTheme="minorHAnsi" w:cstheme="minorHAnsi"/>
        </w:rPr>
        <w:t>Take a vulnerable person to your home, without parental / carer approval</w:t>
      </w:r>
      <w:bookmarkEnd w:id="470"/>
    </w:p>
    <w:p w14:paraId="1E87E8AD" w14:textId="77777777" w:rsidR="004C51A9" w:rsidRPr="00D77A6D" w:rsidRDefault="004C51A9" w:rsidP="004C51A9">
      <w:pPr>
        <w:pStyle w:val="ListParagraph"/>
        <w:numPr>
          <w:ilvl w:val="0"/>
          <w:numId w:val="31"/>
        </w:numPr>
        <w:rPr>
          <w:rFonts w:asciiTheme="minorHAnsi" w:hAnsiTheme="minorHAnsi" w:cstheme="minorHAnsi"/>
        </w:rPr>
      </w:pPr>
      <w:bookmarkStart w:id="471" w:name="_Toc228112036"/>
      <w:r w:rsidRPr="00D77A6D">
        <w:rPr>
          <w:rFonts w:asciiTheme="minorHAnsi" w:hAnsiTheme="minorHAnsi" w:cstheme="minorHAnsi"/>
        </w:rPr>
        <w:t xml:space="preserve">Help a vulnerable person with their clothing or to get changed </w:t>
      </w:r>
      <w:r w:rsidRPr="00D77A6D">
        <w:rPr>
          <w:rFonts w:asciiTheme="minorHAnsi" w:hAnsiTheme="minorHAnsi" w:cstheme="minorHAnsi"/>
        </w:rPr>
        <w:noBreakHyphen/>
        <w:t xml:space="preserve"> encourage parents / carers to do this</w:t>
      </w:r>
      <w:bookmarkEnd w:id="471"/>
    </w:p>
    <w:p w14:paraId="5EF605B2" w14:textId="77777777" w:rsidR="004C51A9" w:rsidRPr="00D77A6D" w:rsidRDefault="004C51A9" w:rsidP="004C51A9">
      <w:pPr>
        <w:rPr>
          <w:rFonts w:asciiTheme="minorHAnsi" w:hAnsiTheme="minorHAnsi" w:cstheme="minorHAnsi"/>
          <w:color w:val="auto"/>
          <w:szCs w:val="22"/>
        </w:rPr>
      </w:pPr>
      <w:bookmarkStart w:id="472" w:name="_Toc228112037"/>
      <w:r w:rsidRPr="00D77A6D">
        <w:rPr>
          <w:rFonts w:asciiTheme="minorHAnsi" w:hAnsiTheme="minorHAnsi" w:cstheme="minorHAnsi"/>
          <w:color w:val="auto"/>
          <w:szCs w:val="22"/>
        </w:rPr>
        <w:t xml:space="preserve">You should </w:t>
      </w:r>
      <w:r w:rsidRPr="00D77A6D">
        <w:rPr>
          <w:rFonts w:asciiTheme="minorHAnsi" w:hAnsiTheme="minorHAnsi" w:cstheme="minorHAnsi"/>
          <w:b/>
          <w:color w:val="auto"/>
          <w:szCs w:val="22"/>
          <w:u w:val="single"/>
        </w:rPr>
        <w:t>NEVER</w:t>
      </w:r>
      <w:r w:rsidRPr="00D77A6D">
        <w:rPr>
          <w:rFonts w:asciiTheme="minorHAnsi" w:hAnsiTheme="minorHAnsi" w:cstheme="minorHAnsi"/>
          <w:color w:val="auto"/>
          <w:szCs w:val="22"/>
        </w:rPr>
        <w:t>:</w:t>
      </w:r>
      <w:bookmarkEnd w:id="472"/>
      <w:r w:rsidRPr="00D77A6D">
        <w:rPr>
          <w:rFonts w:asciiTheme="minorHAnsi" w:hAnsiTheme="minorHAnsi" w:cstheme="minorHAnsi"/>
          <w:color w:val="auto"/>
          <w:szCs w:val="22"/>
        </w:rPr>
        <w:t xml:space="preserve"> </w:t>
      </w:r>
    </w:p>
    <w:p w14:paraId="1F455721" w14:textId="77777777" w:rsidR="004C51A9" w:rsidRPr="00D77A6D" w:rsidRDefault="004C51A9" w:rsidP="004C51A9">
      <w:pPr>
        <w:pStyle w:val="ListParagraph"/>
        <w:numPr>
          <w:ilvl w:val="0"/>
          <w:numId w:val="32"/>
        </w:numPr>
        <w:rPr>
          <w:rFonts w:asciiTheme="minorHAnsi" w:hAnsiTheme="minorHAnsi" w:cstheme="minorHAnsi"/>
        </w:rPr>
      </w:pPr>
      <w:bookmarkStart w:id="473" w:name="_Toc228112038"/>
      <w:r w:rsidRPr="00D77A6D">
        <w:rPr>
          <w:rFonts w:asciiTheme="minorHAnsi" w:hAnsiTheme="minorHAnsi" w:cstheme="minorHAnsi"/>
        </w:rPr>
        <w:t>Engage in inappropriate physical contact, including horseplay.</w:t>
      </w:r>
      <w:bookmarkEnd w:id="473"/>
    </w:p>
    <w:p w14:paraId="422C622F" w14:textId="77777777" w:rsidR="004C51A9" w:rsidRPr="00D77A6D" w:rsidRDefault="004C51A9" w:rsidP="004C51A9">
      <w:pPr>
        <w:pStyle w:val="ListParagraph"/>
        <w:numPr>
          <w:ilvl w:val="0"/>
          <w:numId w:val="32"/>
        </w:numPr>
        <w:rPr>
          <w:rFonts w:asciiTheme="minorHAnsi" w:hAnsiTheme="minorHAnsi" w:cstheme="minorHAnsi"/>
        </w:rPr>
      </w:pPr>
      <w:bookmarkStart w:id="474" w:name="_Toc228112039"/>
      <w:r w:rsidRPr="00D77A6D">
        <w:rPr>
          <w:rFonts w:asciiTheme="minorHAnsi" w:hAnsiTheme="minorHAnsi" w:cstheme="minorHAnsi"/>
        </w:rPr>
        <w:t xml:space="preserve">Share a room with a </w:t>
      </w:r>
      <w:bookmarkEnd w:id="474"/>
      <w:r w:rsidRPr="00D77A6D">
        <w:rPr>
          <w:rFonts w:asciiTheme="minorHAnsi" w:hAnsiTheme="minorHAnsi" w:cstheme="minorHAnsi"/>
        </w:rPr>
        <w:t>vulnerable person unaccompanied</w:t>
      </w:r>
    </w:p>
    <w:p w14:paraId="3BBF6CB5" w14:textId="77777777" w:rsidR="004C51A9" w:rsidRPr="00D77A6D" w:rsidRDefault="004C51A9" w:rsidP="004C51A9">
      <w:pPr>
        <w:pStyle w:val="ListParagraph"/>
        <w:numPr>
          <w:ilvl w:val="0"/>
          <w:numId w:val="32"/>
        </w:numPr>
        <w:rPr>
          <w:rFonts w:asciiTheme="minorHAnsi" w:hAnsiTheme="minorHAnsi" w:cstheme="minorHAnsi"/>
        </w:rPr>
      </w:pPr>
      <w:bookmarkStart w:id="475" w:name="_Toc228112040"/>
      <w:r w:rsidRPr="00D77A6D">
        <w:rPr>
          <w:rFonts w:asciiTheme="minorHAnsi" w:hAnsiTheme="minorHAnsi" w:cstheme="minorHAnsi"/>
        </w:rPr>
        <w:lastRenderedPageBreak/>
        <w:t>Permit a vulnerable person to use unacceptable or explicit language and to go unchallenged.</w:t>
      </w:r>
      <w:bookmarkEnd w:id="475"/>
    </w:p>
    <w:p w14:paraId="39BA281B" w14:textId="77777777" w:rsidR="004C51A9" w:rsidRPr="00D77A6D" w:rsidRDefault="004C51A9" w:rsidP="004C51A9">
      <w:pPr>
        <w:pStyle w:val="ListParagraph"/>
        <w:numPr>
          <w:ilvl w:val="0"/>
          <w:numId w:val="32"/>
        </w:numPr>
        <w:rPr>
          <w:rFonts w:asciiTheme="minorHAnsi" w:hAnsiTheme="minorHAnsi" w:cstheme="minorHAnsi"/>
        </w:rPr>
      </w:pPr>
      <w:bookmarkStart w:id="476" w:name="_Toc228112041"/>
      <w:r w:rsidRPr="00D77A6D">
        <w:rPr>
          <w:rFonts w:asciiTheme="minorHAnsi" w:hAnsiTheme="minorHAnsi" w:cstheme="minorHAnsi"/>
        </w:rPr>
        <w:t>Make sexually suggestive comments, even in fun</w:t>
      </w:r>
      <w:bookmarkEnd w:id="476"/>
    </w:p>
    <w:p w14:paraId="35A1712C" w14:textId="77777777" w:rsidR="004C51A9" w:rsidRPr="00D77A6D" w:rsidRDefault="004C51A9" w:rsidP="004C51A9">
      <w:pPr>
        <w:pStyle w:val="ListParagraph"/>
        <w:numPr>
          <w:ilvl w:val="0"/>
          <w:numId w:val="32"/>
        </w:numPr>
        <w:rPr>
          <w:rFonts w:asciiTheme="minorHAnsi" w:hAnsiTheme="minorHAnsi" w:cstheme="minorHAnsi"/>
        </w:rPr>
      </w:pPr>
      <w:bookmarkStart w:id="477" w:name="_Toc228112042"/>
      <w:r w:rsidRPr="00D77A6D">
        <w:rPr>
          <w:rFonts w:asciiTheme="minorHAnsi" w:hAnsiTheme="minorHAnsi" w:cstheme="minorHAnsi"/>
        </w:rPr>
        <w:t>Agree to meet a vulnerable person on your own, outside the context of normal duties</w:t>
      </w:r>
      <w:bookmarkEnd w:id="477"/>
      <w:r w:rsidRPr="00D77A6D">
        <w:rPr>
          <w:rFonts w:asciiTheme="minorHAnsi" w:hAnsiTheme="minorHAnsi" w:cstheme="minorHAnsi"/>
        </w:rPr>
        <w:t xml:space="preserve"> and activities</w:t>
      </w:r>
    </w:p>
    <w:p w14:paraId="0D7F64E7" w14:textId="77777777" w:rsidR="004C51A9" w:rsidRPr="00D77A6D" w:rsidRDefault="004C51A9" w:rsidP="004C51A9">
      <w:pPr>
        <w:pStyle w:val="ListParagraph"/>
        <w:numPr>
          <w:ilvl w:val="0"/>
          <w:numId w:val="32"/>
        </w:numPr>
        <w:rPr>
          <w:rFonts w:asciiTheme="minorHAnsi" w:hAnsiTheme="minorHAnsi" w:cstheme="minorHAnsi"/>
        </w:rPr>
      </w:pPr>
      <w:bookmarkStart w:id="478" w:name="_Toc228112043"/>
      <w:r w:rsidRPr="00D77A6D">
        <w:rPr>
          <w:rFonts w:asciiTheme="minorHAnsi" w:hAnsiTheme="minorHAnsi" w:cstheme="minorHAnsi"/>
        </w:rPr>
        <w:t>Allow allegations made to go unchallenged, unrecorded or not acted upon</w:t>
      </w:r>
      <w:bookmarkEnd w:id="478"/>
      <w:r w:rsidRPr="00D77A6D">
        <w:rPr>
          <w:rFonts w:asciiTheme="minorHAnsi" w:hAnsiTheme="minorHAnsi" w:cstheme="minorHAnsi"/>
        </w:rPr>
        <w:t xml:space="preserve"> – ALWAYS report such incident to the AWGB Safeguarding Officer</w:t>
      </w:r>
    </w:p>
    <w:p w14:paraId="6B4EA312" w14:textId="77777777" w:rsidR="004C51A9" w:rsidRPr="00D77A6D" w:rsidRDefault="004C51A9" w:rsidP="004C51A9">
      <w:pPr>
        <w:rPr>
          <w:rFonts w:asciiTheme="minorHAnsi" w:hAnsiTheme="minorHAnsi" w:cstheme="minorHAnsi"/>
          <w:b/>
          <w:color w:val="auto"/>
          <w:szCs w:val="22"/>
        </w:rPr>
      </w:pPr>
      <w:bookmarkStart w:id="479" w:name="_Toc228112044"/>
      <w:r w:rsidRPr="00D77A6D">
        <w:rPr>
          <w:rFonts w:asciiTheme="minorHAnsi" w:hAnsiTheme="minorHAnsi" w:cstheme="minorHAnsi"/>
          <w:b/>
          <w:color w:val="auto"/>
          <w:szCs w:val="22"/>
        </w:rPr>
        <w:t xml:space="preserve">Key principles of good practice for the </w:t>
      </w:r>
      <w:bookmarkEnd w:id="479"/>
      <w:r w:rsidRPr="00D77A6D">
        <w:rPr>
          <w:rFonts w:asciiTheme="minorHAnsi" w:hAnsiTheme="minorHAnsi" w:cstheme="minorHAnsi"/>
          <w:b/>
          <w:color w:val="auto"/>
          <w:szCs w:val="22"/>
        </w:rPr>
        <w:t xml:space="preserve">AWGB </w:t>
      </w:r>
    </w:p>
    <w:p w14:paraId="42D2C95F" w14:textId="77777777" w:rsidR="004C51A9" w:rsidRPr="00D77A6D" w:rsidRDefault="004C51A9" w:rsidP="004C51A9">
      <w:pPr>
        <w:pStyle w:val="ListParagraph"/>
        <w:ind w:left="0"/>
        <w:rPr>
          <w:rFonts w:asciiTheme="minorHAnsi" w:hAnsiTheme="minorHAnsi" w:cstheme="minorHAnsi"/>
        </w:rPr>
      </w:pPr>
      <w:bookmarkStart w:id="480" w:name="_Toc228112045"/>
      <w:r w:rsidRPr="00D77A6D">
        <w:rPr>
          <w:rFonts w:asciiTheme="minorHAnsi" w:hAnsiTheme="minorHAnsi" w:cstheme="minorHAnsi"/>
        </w:rPr>
        <w:t>Adopting these principles will help to create an environment in which:</w:t>
      </w:r>
      <w:bookmarkEnd w:id="480"/>
      <w:r w:rsidRPr="00D77A6D">
        <w:rPr>
          <w:rFonts w:asciiTheme="minorHAnsi" w:hAnsiTheme="minorHAnsi" w:cstheme="minorHAnsi"/>
        </w:rPr>
        <w:t xml:space="preserve"> </w:t>
      </w:r>
    </w:p>
    <w:p w14:paraId="2B8427A4" w14:textId="77777777" w:rsidR="004C51A9" w:rsidRPr="00D77A6D" w:rsidRDefault="004C51A9" w:rsidP="004C51A9">
      <w:pPr>
        <w:pStyle w:val="ListParagraph"/>
        <w:ind w:left="0"/>
        <w:rPr>
          <w:rFonts w:asciiTheme="minorHAnsi" w:hAnsiTheme="minorHAnsi" w:cstheme="minorHAnsi"/>
        </w:rPr>
      </w:pPr>
    </w:p>
    <w:p w14:paraId="07F18829" w14:textId="77777777" w:rsidR="004C51A9" w:rsidRPr="00D77A6D" w:rsidRDefault="004C51A9" w:rsidP="004C51A9">
      <w:pPr>
        <w:pStyle w:val="ListParagraph"/>
        <w:numPr>
          <w:ilvl w:val="0"/>
          <w:numId w:val="33"/>
        </w:numPr>
        <w:rPr>
          <w:rFonts w:asciiTheme="minorHAnsi" w:hAnsiTheme="minorHAnsi" w:cstheme="minorHAnsi"/>
        </w:rPr>
      </w:pPr>
      <w:bookmarkStart w:id="481" w:name="_Toc228112046"/>
      <w:r w:rsidRPr="00D77A6D">
        <w:rPr>
          <w:rFonts w:asciiTheme="minorHAnsi" w:hAnsiTheme="minorHAnsi" w:cstheme="minorHAnsi"/>
        </w:rPr>
        <w:t>Vulnerable people are listened to, given a sense of belonging and kept safe.</w:t>
      </w:r>
      <w:bookmarkEnd w:id="481"/>
    </w:p>
    <w:p w14:paraId="58014E9B" w14:textId="77777777" w:rsidR="004C51A9" w:rsidRPr="00D77A6D" w:rsidRDefault="004C51A9" w:rsidP="004C51A9">
      <w:pPr>
        <w:pStyle w:val="ListParagraph"/>
        <w:numPr>
          <w:ilvl w:val="0"/>
          <w:numId w:val="33"/>
        </w:numPr>
        <w:rPr>
          <w:rFonts w:asciiTheme="minorHAnsi" w:hAnsiTheme="minorHAnsi" w:cstheme="minorHAnsi"/>
        </w:rPr>
      </w:pPr>
      <w:bookmarkStart w:id="482" w:name="_Toc228112047"/>
      <w:r w:rsidRPr="00D77A6D">
        <w:rPr>
          <w:rFonts w:asciiTheme="minorHAnsi" w:hAnsiTheme="minorHAnsi" w:cstheme="minorHAnsi"/>
        </w:rPr>
        <w:t>Volunteers who work with vulnerable people are supported and protected.</w:t>
      </w:r>
      <w:bookmarkEnd w:id="482"/>
    </w:p>
    <w:p w14:paraId="4531759D" w14:textId="77777777" w:rsidR="004C51A9" w:rsidRPr="00D77A6D" w:rsidRDefault="004C51A9" w:rsidP="004C51A9">
      <w:pPr>
        <w:pStyle w:val="ListParagraph"/>
        <w:numPr>
          <w:ilvl w:val="0"/>
          <w:numId w:val="33"/>
        </w:numPr>
        <w:rPr>
          <w:rFonts w:asciiTheme="minorHAnsi" w:hAnsiTheme="minorHAnsi" w:cstheme="minorHAnsi"/>
        </w:rPr>
      </w:pPr>
      <w:bookmarkStart w:id="483" w:name="_Toc228112048"/>
      <w:r w:rsidRPr="00D77A6D">
        <w:rPr>
          <w:rFonts w:asciiTheme="minorHAnsi" w:hAnsiTheme="minorHAnsi" w:cstheme="minorHAnsi"/>
        </w:rPr>
        <w:t>Parents /carers are supported and encouraged</w:t>
      </w:r>
      <w:bookmarkEnd w:id="483"/>
    </w:p>
    <w:p w14:paraId="1579D1B1" w14:textId="77777777" w:rsidR="004C51A9" w:rsidRPr="00D77A6D" w:rsidRDefault="004C51A9" w:rsidP="004C51A9">
      <w:pPr>
        <w:rPr>
          <w:rFonts w:asciiTheme="minorHAnsi" w:hAnsiTheme="minorHAnsi" w:cstheme="minorHAnsi"/>
          <w:color w:val="auto"/>
          <w:szCs w:val="22"/>
        </w:rPr>
      </w:pPr>
      <w:bookmarkStart w:id="484" w:name="_Toc228112049"/>
      <w:r w:rsidRPr="00D77A6D">
        <w:rPr>
          <w:rFonts w:asciiTheme="minorHAnsi" w:hAnsiTheme="minorHAnsi" w:cstheme="minorHAnsi"/>
          <w:color w:val="auto"/>
          <w:szCs w:val="22"/>
        </w:rPr>
        <w:t>A safe environment will be created by:</w:t>
      </w:r>
      <w:bookmarkEnd w:id="484"/>
    </w:p>
    <w:p w14:paraId="7D6E3BFA" w14:textId="77777777" w:rsidR="004C51A9" w:rsidRPr="00D77A6D" w:rsidRDefault="004C51A9" w:rsidP="004C51A9">
      <w:pPr>
        <w:pStyle w:val="ListParagraph"/>
        <w:numPr>
          <w:ilvl w:val="0"/>
          <w:numId w:val="34"/>
        </w:numPr>
        <w:rPr>
          <w:rFonts w:asciiTheme="minorHAnsi" w:hAnsiTheme="minorHAnsi" w:cstheme="minorHAnsi"/>
        </w:rPr>
      </w:pPr>
      <w:bookmarkStart w:id="485" w:name="_Toc228112050"/>
      <w:r w:rsidRPr="00D77A6D">
        <w:rPr>
          <w:rFonts w:asciiTheme="minorHAnsi" w:hAnsiTheme="minorHAnsi" w:cstheme="minorHAnsi"/>
        </w:rPr>
        <w:t>Providing an adequate level of supervision.</w:t>
      </w:r>
      <w:bookmarkEnd w:id="485"/>
    </w:p>
    <w:p w14:paraId="08FFED5F" w14:textId="77777777" w:rsidR="004C51A9" w:rsidRPr="00D77A6D" w:rsidRDefault="004C51A9" w:rsidP="004C51A9">
      <w:pPr>
        <w:pStyle w:val="ListParagraph"/>
        <w:numPr>
          <w:ilvl w:val="0"/>
          <w:numId w:val="34"/>
        </w:numPr>
        <w:rPr>
          <w:rFonts w:asciiTheme="minorHAnsi" w:hAnsiTheme="minorHAnsi" w:cstheme="minorHAnsi"/>
        </w:rPr>
      </w:pPr>
      <w:bookmarkStart w:id="486" w:name="_Toc228112051"/>
      <w:r w:rsidRPr="00D77A6D">
        <w:rPr>
          <w:rFonts w:asciiTheme="minorHAnsi" w:hAnsiTheme="minorHAnsi" w:cstheme="minorHAnsi"/>
        </w:rPr>
        <w:t>Keeping records of attendances, complaints and accidents.</w:t>
      </w:r>
      <w:bookmarkEnd w:id="486"/>
    </w:p>
    <w:p w14:paraId="5D41F940" w14:textId="77777777" w:rsidR="004C51A9" w:rsidRPr="00D77A6D" w:rsidRDefault="004C51A9" w:rsidP="004C51A9">
      <w:pPr>
        <w:pStyle w:val="ListParagraph"/>
        <w:numPr>
          <w:ilvl w:val="0"/>
          <w:numId w:val="34"/>
        </w:numPr>
        <w:rPr>
          <w:rFonts w:asciiTheme="minorHAnsi" w:hAnsiTheme="minorHAnsi" w:cstheme="minorHAnsi"/>
        </w:rPr>
      </w:pPr>
      <w:bookmarkStart w:id="487" w:name="_Toc228112052"/>
      <w:r w:rsidRPr="00D77A6D">
        <w:rPr>
          <w:rFonts w:asciiTheme="minorHAnsi" w:hAnsiTheme="minorHAnsi" w:cstheme="minorHAnsi"/>
        </w:rPr>
        <w:t>Producing procedures for dealing with suspicions.</w:t>
      </w:r>
      <w:bookmarkEnd w:id="487"/>
    </w:p>
    <w:p w14:paraId="4703FEBE" w14:textId="77777777" w:rsidR="004C51A9" w:rsidRPr="00D77A6D" w:rsidRDefault="004C51A9" w:rsidP="004C51A9">
      <w:pPr>
        <w:pStyle w:val="ListParagraph"/>
        <w:numPr>
          <w:ilvl w:val="0"/>
          <w:numId w:val="34"/>
        </w:numPr>
        <w:rPr>
          <w:rFonts w:asciiTheme="minorHAnsi" w:hAnsiTheme="minorHAnsi" w:cstheme="minorHAnsi"/>
        </w:rPr>
      </w:pPr>
      <w:bookmarkStart w:id="488" w:name="_Toc228112053"/>
      <w:r w:rsidRPr="00D77A6D">
        <w:rPr>
          <w:rFonts w:asciiTheme="minorHAnsi" w:hAnsiTheme="minorHAnsi" w:cstheme="minorHAnsi"/>
        </w:rPr>
        <w:t>Identifying a person in charge of safeguarding</w:t>
      </w:r>
      <w:bookmarkEnd w:id="488"/>
    </w:p>
    <w:p w14:paraId="7F50877A" w14:textId="77777777" w:rsidR="004C51A9" w:rsidRPr="00D77A6D" w:rsidRDefault="004C51A9" w:rsidP="004C51A9">
      <w:pPr>
        <w:pStyle w:val="ListParagraph"/>
        <w:numPr>
          <w:ilvl w:val="0"/>
          <w:numId w:val="34"/>
        </w:numPr>
        <w:rPr>
          <w:rFonts w:asciiTheme="minorHAnsi" w:hAnsiTheme="minorHAnsi" w:cstheme="minorHAnsi"/>
        </w:rPr>
      </w:pPr>
      <w:bookmarkStart w:id="489" w:name="_Toc228112054"/>
      <w:r w:rsidRPr="00D77A6D">
        <w:rPr>
          <w:rFonts w:asciiTheme="minorHAnsi" w:hAnsiTheme="minorHAnsi" w:cstheme="minorHAnsi"/>
        </w:rPr>
        <w:t>Protecting both volunteers</w:t>
      </w:r>
      <w:bookmarkEnd w:id="489"/>
      <w:r w:rsidRPr="00D77A6D">
        <w:rPr>
          <w:rFonts w:asciiTheme="minorHAnsi" w:hAnsiTheme="minorHAnsi" w:cstheme="minorHAnsi"/>
        </w:rPr>
        <w:t xml:space="preserve"> and vulnerable people</w:t>
      </w:r>
    </w:p>
    <w:p w14:paraId="4F6A45F6" w14:textId="77777777" w:rsidR="004C51A9" w:rsidRPr="00D77A6D" w:rsidRDefault="004C51A9" w:rsidP="004C51A9">
      <w:pPr>
        <w:pStyle w:val="ListParagraph"/>
        <w:numPr>
          <w:ilvl w:val="0"/>
          <w:numId w:val="34"/>
        </w:numPr>
        <w:rPr>
          <w:rFonts w:asciiTheme="minorHAnsi" w:hAnsiTheme="minorHAnsi" w:cstheme="minorHAnsi"/>
        </w:rPr>
      </w:pPr>
      <w:bookmarkStart w:id="490" w:name="_Toc228112055"/>
      <w:r w:rsidRPr="00D77A6D">
        <w:rPr>
          <w:rFonts w:asciiTheme="minorHAnsi" w:hAnsiTheme="minorHAnsi" w:cstheme="minorHAnsi"/>
        </w:rPr>
        <w:t>Understanding an individual person’s right to self-protection.</w:t>
      </w:r>
      <w:bookmarkEnd w:id="490"/>
    </w:p>
    <w:p w14:paraId="3B0AC4E9" w14:textId="77777777" w:rsidR="004C51A9" w:rsidRPr="00D77A6D" w:rsidRDefault="004C51A9" w:rsidP="004C51A9">
      <w:pPr>
        <w:rPr>
          <w:rFonts w:asciiTheme="minorHAnsi" w:hAnsiTheme="minorHAnsi" w:cstheme="minorHAnsi"/>
          <w:color w:val="auto"/>
          <w:szCs w:val="22"/>
        </w:rPr>
      </w:pPr>
      <w:bookmarkStart w:id="491" w:name="_Toc228112056"/>
      <w:r w:rsidRPr="00D77A6D">
        <w:rPr>
          <w:rFonts w:asciiTheme="minorHAnsi" w:hAnsiTheme="minorHAnsi" w:cstheme="minorHAnsi"/>
          <w:color w:val="auto"/>
          <w:szCs w:val="22"/>
        </w:rPr>
        <w:t xml:space="preserve">Dealing with concerns </w:t>
      </w:r>
      <w:r w:rsidRPr="00D77A6D">
        <w:rPr>
          <w:rFonts w:asciiTheme="minorHAnsi" w:hAnsiTheme="minorHAnsi" w:cstheme="minorHAnsi"/>
          <w:color w:val="auto"/>
          <w:szCs w:val="22"/>
        </w:rPr>
        <w:noBreakHyphen/>
        <w:t xml:space="preserve"> this will be carried out by:</w:t>
      </w:r>
      <w:bookmarkEnd w:id="491"/>
    </w:p>
    <w:p w14:paraId="2730F09E" w14:textId="77777777" w:rsidR="004C51A9" w:rsidRPr="00D77A6D" w:rsidRDefault="004C51A9" w:rsidP="004C51A9">
      <w:pPr>
        <w:pStyle w:val="ListParagraph"/>
        <w:numPr>
          <w:ilvl w:val="0"/>
          <w:numId w:val="35"/>
        </w:numPr>
        <w:rPr>
          <w:rFonts w:asciiTheme="minorHAnsi" w:hAnsiTheme="minorHAnsi" w:cstheme="minorHAnsi"/>
        </w:rPr>
      </w:pPr>
      <w:bookmarkStart w:id="492" w:name="_Toc228112057"/>
      <w:r w:rsidRPr="00D77A6D">
        <w:rPr>
          <w:rFonts w:asciiTheme="minorHAnsi" w:hAnsiTheme="minorHAnsi" w:cstheme="minorHAnsi"/>
        </w:rPr>
        <w:t xml:space="preserve">Listening but not leading the </w:t>
      </w:r>
      <w:bookmarkEnd w:id="492"/>
      <w:r w:rsidRPr="00D77A6D">
        <w:rPr>
          <w:rFonts w:asciiTheme="minorHAnsi" w:hAnsiTheme="minorHAnsi" w:cstheme="minorHAnsi"/>
        </w:rPr>
        <w:t>vulnerable person</w:t>
      </w:r>
    </w:p>
    <w:p w14:paraId="1B8BAC4D" w14:textId="77777777" w:rsidR="004C51A9" w:rsidRPr="00D77A6D" w:rsidRDefault="004C51A9" w:rsidP="004C51A9">
      <w:pPr>
        <w:pStyle w:val="ListParagraph"/>
        <w:numPr>
          <w:ilvl w:val="0"/>
          <w:numId w:val="35"/>
        </w:numPr>
        <w:rPr>
          <w:rFonts w:asciiTheme="minorHAnsi" w:hAnsiTheme="minorHAnsi" w:cstheme="minorHAnsi"/>
        </w:rPr>
      </w:pPr>
      <w:bookmarkStart w:id="493" w:name="_Toc228112058"/>
      <w:r w:rsidRPr="00D77A6D">
        <w:rPr>
          <w:rFonts w:asciiTheme="minorHAnsi" w:hAnsiTheme="minorHAnsi" w:cstheme="minorHAnsi"/>
        </w:rPr>
        <w:t>Observing changes in behaviour</w:t>
      </w:r>
      <w:bookmarkEnd w:id="493"/>
      <w:r w:rsidRPr="00D77A6D">
        <w:rPr>
          <w:rFonts w:asciiTheme="minorHAnsi" w:hAnsiTheme="minorHAnsi" w:cstheme="minorHAnsi"/>
        </w:rPr>
        <w:t xml:space="preserve"> (eg mood swings, weight loss etc.)</w:t>
      </w:r>
    </w:p>
    <w:p w14:paraId="585DC3B6" w14:textId="77777777" w:rsidR="004C51A9" w:rsidRPr="00D77A6D" w:rsidRDefault="004C51A9" w:rsidP="004C51A9">
      <w:pPr>
        <w:pStyle w:val="ListParagraph"/>
        <w:numPr>
          <w:ilvl w:val="0"/>
          <w:numId w:val="35"/>
        </w:numPr>
        <w:rPr>
          <w:rFonts w:asciiTheme="minorHAnsi" w:hAnsiTheme="minorHAnsi" w:cstheme="minorHAnsi"/>
        </w:rPr>
      </w:pPr>
      <w:bookmarkStart w:id="494" w:name="_Toc228112059"/>
      <w:r w:rsidRPr="00D77A6D">
        <w:rPr>
          <w:rFonts w:asciiTheme="minorHAnsi" w:hAnsiTheme="minorHAnsi" w:cstheme="minorHAnsi"/>
        </w:rPr>
        <w:t xml:space="preserve">Believing </w:t>
      </w:r>
      <w:r w:rsidRPr="00D77A6D">
        <w:rPr>
          <w:rFonts w:asciiTheme="minorHAnsi" w:hAnsiTheme="minorHAnsi" w:cstheme="minorHAnsi"/>
        </w:rPr>
        <w:noBreakHyphen/>
        <w:t xml:space="preserve"> but </w:t>
      </w:r>
      <w:r w:rsidRPr="00D77A6D">
        <w:rPr>
          <w:rFonts w:asciiTheme="minorHAnsi" w:hAnsiTheme="minorHAnsi" w:cstheme="minorHAnsi"/>
          <w:b/>
          <w:u w:val="single"/>
        </w:rPr>
        <w:t>never</w:t>
      </w:r>
      <w:r w:rsidRPr="00D77A6D">
        <w:rPr>
          <w:rFonts w:asciiTheme="minorHAnsi" w:hAnsiTheme="minorHAnsi" w:cstheme="minorHAnsi"/>
        </w:rPr>
        <w:t xml:space="preserve"> promise confidentiality</w:t>
      </w:r>
      <w:bookmarkEnd w:id="494"/>
      <w:r w:rsidRPr="00D77A6D">
        <w:rPr>
          <w:rFonts w:asciiTheme="minorHAnsi" w:hAnsiTheme="minorHAnsi" w:cstheme="minorHAnsi"/>
        </w:rPr>
        <w:t xml:space="preserve"> (</w:t>
      </w:r>
      <w:r w:rsidRPr="00D77A6D">
        <w:rPr>
          <w:rFonts w:asciiTheme="minorHAnsi" w:hAnsiTheme="minorHAnsi" w:cstheme="minorHAnsi"/>
          <w:b/>
          <w:u w:val="single"/>
        </w:rPr>
        <w:t>we never keep a secret</w:t>
      </w:r>
      <w:r w:rsidRPr="00D77A6D">
        <w:rPr>
          <w:rFonts w:asciiTheme="minorHAnsi" w:hAnsiTheme="minorHAnsi" w:cstheme="minorHAnsi"/>
        </w:rPr>
        <w:t>)</w:t>
      </w:r>
    </w:p>
    <w:p w14:paraId="202A10BC" w14:textId="77777777" w:rsidR="004C51A9" w:rsidRPr="00D77A6D" w:rsidRDefault="004C51A9" w:rsidP="004C51A9">
      <w:pPr>
        <w:pStyle w:val="ListParagraph"/>
        <w:numPr>
          <w:ilvl w:val="0"/>
          <w:numId w:val="35"/>
        </w:numPr>
        <w:rPr>
          <w:rFonts w:asciiTheme="minorHAnsi" w:hAnsiTheme="minorHAnsi" w:cstheme="minorHAnsi"/>
        </w:rPr>
      </w:pPr>
      <w:bookmarkStart w:id="495" w:name="_Toc228112060"/>
      <w:r w:rsidRPr="00D77A6D">
        <w:rPr>
          <w:rFonts w:asciiTheme="minorHAnsi" w:hAnsiTheme="minorHAnsi" w:cstheme="minorHAnsi"/>
        </w:rPr>
        <w:t xml:space="preserve">Reassuring </w:t>
      </w:r>
      <w:r w:rsidRPr="00D77A6D">
        <w:rPr>
          <w:rFonts w:asciiTheme="minorHAnsi" w:hAnsiTheme="minorHAnsi" w:cstheme="minorHAnsi"/>
        </w:rPr>
        <w:noBreakHyphen/>
        <w:t xml:space="preserve"> be sensitive to the situation.</w:t>
      </w:r>
      <w:bookmarkEnd w:id="495"/>
    </w:p>
    <w:p w14:paraId="08D0BA31" w14:textId="77777777" w:rsidR="004C51A9" w:rsidRPr="00D77A6D" w:rsidRDefault="004C51A9" w:rsidP="004C51A9">
      <w:pPr>
        <w:pStyle w:val="ListParagraph"/>
        <w:numPr>
          <w:ilvl w:val="0"/>
          <w:numId w:val="35"/>
        </w:numPr>
        <w:rPr>
          <w:rFonts w:asciiTheme="minorHAnsi" w:hAnsiTheme="minorHAnsi" w:cstheme="minorHAnsi"/>
        </w:rPr>
      </w:pPr>
      <w:bookmarkStart w:id="496" w:name="_Toc228112061"/>
      <w:r w:rsidRPr="00D77A6D">
        <w:rPr>
          <w:rFonts w:asciiTheme="minorHAnsi" w:hAnsiTheme="minorHAnsi" w:cstheme="minorHAnsi"/>
        </w:rPr>
        <w:t>Acting immediately and explaining to the vulnerable person what you are going to do</w:t>
      </w:r>
      <w:bookmarkEnd w:id="496"/>
      <w:r w:rsidRPr="00D77A6D">
        <w:rPr>
          <w:rFonts w:asciiTheme="minorHAnsi" w:hAnsiTheme="minorHAnsi" w:cstheme="minorHAnsi"/>
        </w:rPr>
        <w:t xml:space="preserve"> (report to the AWGB Safeguarding Officer)</w:t>
      </w:r>
    </w:p>
    <w:p w14:paraId="4A839EA0" w14:textId="77777777" w:rsidR="004C51A9" w:rsidRPr="00D77A6D" w:rsidRDefault="004C51A9" w:rsidP="004C51A9">
      <w:pPr>
        <w:pStyle w:val="ListParagraph"/>
        <w:numPr>
          <w:ilvl w:val="0"/>
          <w:numId w:val="35"/>
        </w:numPr>
        <w:rPr>
          <w:rFonts w:asciiTheme="minorHAnsi" w:hAnsiTheme="minorHAnsi" w:cstheme="minorHAnsi"/>
        </w:rPr>
      </w:pPr>
      <w:bookmarkStart w:id="497" w:name="_Toc228112062"/>
      <w:r w:rsidRPr="00D77A6D">
        <w:rPr>
          <w:rFonts w:asciiTheme="minorHAnsi" w:hAnsiTheme="minorHAnsi" w:cstheme="minorHAnsi"/>
        </w:rPr>
        <w:t>Recording.</w:t>
      </w:r>
      <w:bookmarkEnd w:id="497"/>
    </w:p>
    <w:p w14:paraId="36693C23" w14:textId="77777777" w:rsidR="004C51A9" w:rsidRPr="00D77A6D" w:rsidRDefault="004C51A9" w:rsidP="004C51A9">
      <w:pPr>
        <w:pStyle w:val="ListParagraph"/>
        <w:numPr>
          <w:ilvl w:val="0"/>
          <w:numId w:val="35"/>
        </w:numPr>
        <w:rPr>
          <w:rFonts w:asciiTheme="minorHAnsi" w:hAnsiTheme="minorHAnsi" w:cstheme="minorHAnsi"/>
        </w:rPr>
      </w:pPr>
      <w:bookmarkStart w:id="498" w:name="_Toc228112063"/>
      <w:r w:rsidRPr="00D77A6D">
        <w:rPr>
          <w:rFonts w:asciiTheme="minorHAnsi" w:hAnsiTheme="minorHAnsi" w:cstheme="minorHAnsi"/>
        </w:rPr>
        <w:t>Getting support</w:t>
      </w:r>
      <w:bookmarkEnd w:id="498"/>
      <w:r w:rsidRPr="00D77A6D">
        <w:rPr>
          <w:rFonts w:asciiTheme="minorHAnsi" w:hAnsiTheme="minorHAnsi" w:cstheme="minorHAnsi"/>
        </w:rPr>
        <w:t xml:space="preserve"> </w:t>
      </w:r>
    </w:p>
    <w:p w14:paraId="7E34E6A6" w14:textId="77777777" w:rsidR="004C51A9" w:rsidRPr="00D77A6D" w:rsidRDefault="004C51A9" w:rsidP="004C51A9">
      <w:pPr>
        <w:pStyle w:val="ListParagraph"/>
        <w:numPr>
          <w:ilvl w:val="0"/>
          <w:numId w:val="35"/>
        </w:numPr>
        <w:rPr>
          <w:rFonts w:asciiTheme="minorHAnsi" w:hAnsiTheme="minorHAnsi" w:cstheme="minorHAnsi"/>
        </w:rPr>
      </w:pPr>
      <w:bookmarkStart w:id="499" w:name="_Toc228112064"/>
      <w:r w:rsidRPr="00D77A6D">
        <w:rPr>
          <w:rFonts w:asciiTheme="minorHAnsi" w:hAnsiTheme="minorHAnsi" w:cstheme="minorHAnsi"/>
        </w:rPr>
        <w:t>Referring to the right body</w:t>
      </w:r>
      <w:bookmarkEnd w:id="499"/>
      <w:r w:rsidRPr="00D77A6D">
        <w:rPr>
          <w:rFonts w:asciiTheme="minorHAnsi" w:hAnsiTheme="minorHAnsi" w:cstheme="minorHAnsi"/>
        </w:rPr>
        <w:t xml:space="preserve"> (Local Authority Social Services)</w:t>
      </w:r>
    </w:p>
    <w:p w14:paraId="4E8169A3" w14:textId="77777777" w:rsidR="004C51A9" w:rsidRPr="00D77A6D" w:rsidRDefault="004C51A9" w:rsidP="004C51A9">
      <w:pPr>
        <w:pStyle w:val="ListParagraph"/>
        <w:numPr>
          <w:ilvl w:val="0"/>
          <w:numId w:val="35"/>
        </w:numPr>
        <w:rPr>
          <w:rFonts w:asciiTheme="minorHAnsi" w:hAnsiTheme="minorHAnsi" w:cstheme="minorHAnsi"/>
        </w:rPr>
      </w:pPr>
      <w:bookmarkStart w:id="500" w:name="_Toc228112065"/>
      <w:r w:rsidRPr="00D77A6D">
        <w:rPr>
          <w:rFonts w:asciiTheme="minorHAnsi" w:hAnsiTheme="minorHAnsi" w:cstheme="minorHAnsi"/>
        </w:rPr>
        <w:t>Recording allegations or suspicions of abuse</w:t>
      </w:r>
      <w:bookmarkEnd w:id="500"/>
    </w:p>
    <w:p w14:paraId="55BE6B74" w14:textId="77777777" w:rsidR="004C51A9" w:rsidRPr="00D77A6D" w:rsidRDefault="004C51A9" w:rsidP="004C51A9">
      <w:pPr>
        <w:rPr>
          <w:rFonts w:asciiTheme="minorHAnsi" w:hAnsiTheme="minorHAnsi" w:cstheme="minorHAnsi"/>
          <w:color w:val="auto"/>
          <w:szCs w:val="22"/>
        </w:rPr>
      </w:pPr>
      <w:bookmarkStart w:id="501" w:name="_Toc228112066"/>
      <w:r w:rsidRPr="00D77A6D">
        <w:rPr>
          <w:rFonts w:asciiTheme="minorHAnsi" w:hAnsiTheme="minorHAnsi" w:cstheme="minorHAnsi"/>
          <w:color w:val="auto"/>
          <w:szCs w:val="22"/>
        </w:rPr>
        <w:t xml:space="preserve">Please remember if an incident occurs </w:t>
      </w:r>
      <w:r w:rsidRPr="00D77A6D">
        <w:rPr>
          <w:rFonts w:asciiTheme="minorHAnsi" w:hAnsiTheme="minorHAnsi" w:cstheme="minorHAnsi"/>
          <w:color w:val="auto"/>
          <w:szCs w:val="22"/>
        </w:rPr>
        <w:noBreakHyphen/>
        <w:t xml:space="preserve"> the basic information needed is as follows:</w:t>
      </w:r>
      <w:bookmarkEnd w:id="501"/>
    </w:p>
    <w:p w14:paraId="052D27CC" w14:textId="77777777" w:rsidR="004C51A9" w:rsidRPr="00D77A6D" w:rsidRDefault="004C51A9" w:rsidP="004C51A9">
      <w:pPr>
        <w:rPr>
          <w:rFonts w:asciiTheme="minorHAnsi" w:hAnsiTheme="minorHAnsi" w:cstheme="minorHAnsi"/>
          <w:color w:val="auto"/>
          <w:szCs w:val="22"/>
        </w:rPr>
      </w:pPr>
    </w:p>
    <w:p w14:paraId="305C6ABE" w14:textId="77777777" w:rsidR="004C51A9" w:rsidRPr="00D77A6D" w:rsidRDefault="004C51A9" w:rsidP="004C51A9">
      <w:pPr>
        <w:pStyle w:val="ListParagraph"/>
        <w:numPr>
          <w:ilvl w:val="0"/>
          <w:numId w:val="36"/>
        </w:numPr>
        <w:rPr>
          <w:rFonts w:asciiTheme="minorHAnsi" w:hAnsiTheme="minorHAnsi" w:cstheme="minorHAnsi"/>
        </w:rPr>
      </w:pPr>
      <w:bookmarkStart w:id="502" w:name="_Toc228112067"/>
      <w:r w:rsidRPr="00D77A6D">
        <w:rPr>
          <w:rFonts w:asciiTheme="minorHAnsi" w:hAnsiTheme="minorHAnsi" w:cstheme="minorHAnsi"/>
        </w:rPr>
        <w:t>Name of vulnerable person, their age, tel. number and address</w:t>
      </w:r>
      <w:bookmarkEnd w:id="502"/>
    </w:p>
    <w:p w14:paraId="6477C640" w14:textId="77777777" w:rsidR="004C51A9" w:rsidRPr="00D77A6D" w:rsidRDefault="004C51A9" w:rsidP="004C51A9">
      <w:pPr>
        <w:pStyle w:val="ListParagraph"/>
        <w:numPr>
          <w:ilvl w:val="0"/>
          <w:numId w:val="36"/>
        </w:numPr>
        <w:rPr>
          <w:rFonts w:asciiTheme="minorHAnsi" w:hAnsiTheme="minorHAnsi" w:cstheme="minorHAnsi"/>
        </w:rPr>
      </w:pPr>
      <w:bookmarkStart w:id="503" w:name="_Toc228112068"/>
      <w:r w:rsidRPr="00D77A6D">
        <w:rPr>
          <w:rFonts w:asciiTheme="minorHAnsi" w:hAnsiTheme="minorHAnsi" w:cstheme="minorHAnsi"/>
        </w:rPr>
        <w:t>Parents / carers name</w:t>
      </w:r>
      <w:bookmarkEnd w:id="503"/>
    </w:p>
    <w:p w14:paraId="61FD6D2C" w14:textId="77777777" w:rsidR="004C51A9" w:rsidRPr="00D77A6D" w:rsidRDefault="004C51A9" w:rsidP="004C51A9">
      <w:pPr>
        <w:pStyle w:val="ListParagraph"/>
        <w:numPr>
          <w:ilvl w:val="0"/>
          <w:numId w:val="36"/>
        </w:numPr>
        <w:rPr>
          <w:rFonts w:asciiTheme="minorHAnsi" w:hAnsiTheme="minorHAnsi" w:cstheme="minorHAnsi"/>
        </w:rPr>
      </w:pPr>
      <w:bookmarkStart w:id="504" w:name="_Toc228112069"/>
      <w:r w:rsidRPr="00D77A6D">
        <w:rPr>
          <w:rFonts w:asciiTheme="minorHAnsi" w:hAnsiTheme="minorHAnsi" w:cstheme="minorHAnsi"/>
        </w:rPr>
        <w:t>Additional Factors</w:t>
      </w:r>
      <w:bookmarkEnd w:id="504"/>
    </w:p>
    <w:p w14:paraId="52522EB7" w14:textId="77777777" w:rsidR="004C51A9" w:rsidRPr="00D77A6D" w:rsidRDefault="004C51A9" w:rsidP="004C51A9">
      <w:pPr>
        <w:pStyle w:val="ListParagraph"/>
        <w:numPr>
          <w:ilvl w:val="0"/>
          <w:numId w:val="36"/>
        </w:numPr>
        <w:rPr>
          <w:rFonts w:asciiTheme="minorHAnsi" w:hAnsiTheme="minorHAnsi" w:cstheme="minorHAnsi"/>
        </w:rPr>
      </w:pPr>
      <w:bookmarkStart w:id="505" w:name="_Toc228112070"/>
      <w:r w:rsidRPr="00D77A6D">
        <w:rPr>
          <w:rFonts w:asciiTheme="minorHAnsi" w:hAnsiTheme="minorHAnsi" w:cstheme="minorHAnsi"/>
        </w:rPr>
        <w:t>Are you recording the report based on your concerns or passing on the concerns of someone else? Please detail as clearly as possible</w:t>
      </w:r>
      <w:bookmarkEnd w:id="505"/>
    </w:p>
    <w:p w14:paraId="35D6F461" w14:textId="77777777" w:rsidR="004C51A9" w:rsidRPr="00D77A6D" w:rsidRDefault="004C51A9" w:rsidP="004C51A9">
      <w:pPr>
        <w:pStyle w:val="ListParagraph"/>
        <w:numPr>
          <w:ilvl w:val="0"/>
          <w:numId w:val="36"/>
        </w:numPr>
        <w:rPr>
          <w:rFonts w:asciiTheme="minorHAnsi" w:hAnsiTheme="minorHAnsi" w:cstheme="minorHAnsi"/>
        </w:rPr>
      </w:pPr>
      <w:bookmarkStart w:id="506" w:name="_Toc228112071"/>
      <w:r w:rsidRPr="00D77A6D">
        <w:rPr>
          <w:rFonts w:asciiTheme="minorHAnsi" w:hAnsiTheme="minorHAnsi" w:cstheme="minorHAnsi"/>
        </w:rPr>
        <w:t xml:space="preserve">What has prompted the concerns and include date, times of any specific incidents. Are there any physical/behavioural or indirect signs? Has the vulnerable person been spoken to and if so what was said? Have the parents / carers been contacted and if so, </w:t>
      </w:r>
      <w:r w:rsidRPr="00D77A6D">
        <w:rPr>
          <w:rFonts w:asciiTheme="minorHAnsi" w:hAnsiTheme="minorHAnsi" w:cstheme="minorHAnsi"/>
        </w:rPr>
        <w:lastRenderedPageBreak/>
        <w:t>what was said?  Has anyone been alleged to be the abuser? If so record details. Has anyone else been consulted? If so record details</w:t>
      </w:r>
      <w:bookmarkEnd w:id="506"/>
      <w:r w:rsidRPr="00D77A6D">
        <w:rPr>
          <w:rFonts w:asciiTheme="minorHAnsi" w:hAnsiTheme="minorHAnsi" w:cstheme="minorHAnsi"/>
        </w:rPr>
        <w:t>.</w:t>
      </w:r>
    </w:p>
    <w:p w14:paraId="1269F52C" w14:textId="77777777" w:rsidR="004C51A9" w:rsidRPr="00D77A6D" w:rsidRDefault="004C51A9" w:rsidP="004C51A9">
      <w:pPr>
        <w:pStyle w:val="ListParagraph"/>
        <w:ind w:left="0"/>
        <w:rPr>
          <w:rFonts w:asciiTheme="minorHAnsi" w:hAnsiTheme="minorHAnsi" w:cstheme="minorHAnsi"/>
        </w:rPr>
      </w:pPr>
    </w:p>
    <w:p w14:paraId="05EF5ADA" w14:textId="77777777" w:rsidR="004C51A9" w:rsidRPr="00D77A6D" w:rsidRDefault="004C51A9" w:rsidP="004C51A9">
      <w:pPr>
        <w:pStyle w:val="ListParagraph"/>
        <w:ind w:left="0"/>
        <w:rPr>
          <w:rFonts w:asciiTheme="minorHAnsi" w:hAnsiTheme="minorHAnsi" w:cstheme="minorHAnsi"/>
        </w:rPr>
      </w:pPr>
      <w:r w:rsidRPr="00D77A6D">
        <w:rPr>
          <w:rFonts w:asciiTheme="minorHAnsi" w:hAnsiTheme="minorHAnsi" w:cstheme="minorHAnsi"/>
        </w:rPr>
        <w:t>The AWGB Safeguarding Officer will deal with most of the above, once informed.</w:t>
      </w:r>
    </w:p>
    <w:p w14:paraId="4A7D03B5" w14:textId="77777777" w:rsidR="004C51A9" w:rsidRPr="00D77A6D" w:rsidRDefault="004C51A9" w:rsidP="004C51A9">
      <w:pPr>
        <w:rPr>
          <w:rFonts w:asciiTheme="minorHAnsi" w:hAnsiTheme="minorHAnsi" w:cstheme="minorHAnsi"/>
          <w:color w:val="auto"/>
          <w:szCs w:val="22"/>
        </w:rPr>
      </w:pPr>
      <w:bookmarkStart w:id="507" w:name="_Toc228112072"/>
      <w:r>
        <w:rPr>
          <w:rFonts w:asciiTheme="minorHAnsi" w:hAnsiTheme="minorHAnsi" w:cstheme="minorHAnsi"/>
          <w:b/>
          <w:color w:val="auto"/>
          <w:szCs w:val="22"/>
        </w:rPr>
        <w:t xml:space="preserve">Local and National </w:t>
      </w:r>
      <w:r w:rsidRPr="00D77A6D">
        <w:rPr>
          <w:rFonts w:asciiTheme="minorHAnsi" w:hAnsiTheme="minorHAnsi" w:cstheme="minorHAnsi"/>
          <w:b/>
          <w:color w:val="auto"/>
          <w:szCs w:val="22"/>
        </w:rPr>
        <w:t>Points of Contact</w:t>
      </w:r>
      <w:bookmarkEnd w:id="507"/>
      <w:r w:rsidRPr="00D77A6D">
        <w:rPr>
          <w:rFonts w:asciiTheme="minorHAnsi" w:hAnsiTheme="minorHAnsi" w:cstheme="minorHAnsi"/>
          <w:color w:val="auto"/>
          <w:szCs w:val="22"/>
        </w:rPr>
        <w:t xml:space="preserve"> – </w:t>
      </w:r>
      <w:r w:rsidRPr="00D77A6D">
        <w:rPr>
          <w:rFonts w:asciiTheme="minorHAnsi" w:hAnsiTheme="minorHAnsi" w:cstheme="minorHAnsi"/>
          <w:i/>
          <w:color w:val="auto"/>
          <w:szCs w:val="22"/>
        </w:rPr>
        <w:t>(this will be different according to where in the UK you live)</w:t>
      </w:r>
    </w:p>
    <w:p w14:paraId="39041E88" w14:textId="77777777" w:rsidR="004C51A9" w:rsidRPr="00D77A6D" w:rsidRDefault="004C51A9" w:rsidP="004C51A9">
      <w:pPr>
        <w:rPr>
          <w:rFonts w:asciiTheme="minorHAnsi" w:hAnsiTheme="minorHAnsi" w:cstheme="minorHAnsi"/>
          <w:color w:val="auto"/>
          <w:szCs w:val="22"/>
        </w:rPr>
      </w:pPr>
      <w:bookmarkStart w:id="508" w:name="_Toc228112075"/>
      <w:r w:rsidRPr="00D77A6D">
        <w:rPr>
          <w:rFonts w:asciiTheme="minorHAnsi" w:hAnsiTheme="minorHAnsi" w:cstheme="minorHAnsi"/>
          <w:color w:val="auto"/>
          <w:szCs w:val="22"/>
        </w:rPr>
        <w:t xml:space="preserve">Childline </w:t>
      </w:r>
      <w:r w:rsidRPr="00D77A6D">
        <w:rPr>
          <w:rFonts w:asciiTheme="minorHAnsi" w:hAnsiTheme="minorHAnsi" w:cstheme="minorHAnsi"/>
          <w:color w:val="auto"/>
          <w:szCs w:val="22"/>
        </w:rPr>
        <w:noBreakHyphen/>
        <w:t xml:space="preserve"> 24 hours 0800 1111</w:t>
      </w:r>
      <w:bookmarkEnd w:id="508"/>
    </w:p>
    <w:p w14:paraId="6E1410D5" w14:textId="77777777" w:rsidR="004C51A9" w:rsidRPr="00D77A6D" w:rsidRDefault="004C51A9" w:rsidP="004C51A9">
      <w:pPr>
        <w:rPr>
          <w:rFonts w:asciiTheme="minorHAnsi" w:hAnsiTheme="minorHAnsi" w:cstheme="minorHAnsi"/>
          <w:color w:val="auto"/>
          <w:szCs w:val="22"/>
        </w:rPr>
      </w:pPr>
      <w:bookmarkStart w:id="509" w:name="_Toc228112076"/>
    </w:p>
    <w:p w14:paraId="12D6BBE2"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NSPCC </w:t>
      </w:r>
      <w:r w:rsidRPr="00D77A6D">
        <w:rPr>
          <w:rFonts w:asciiTheme="minorHAnsi" w:hAnsiTheme="minorHAnsi" w:cstheme="minorHAnsi"/>
          <w:color w:val="auto"/>
          <w:szCs w:val="22"/>
        </w:rPr>
        <w:noBreakHyphen/>
        <w:t xml:space="preserve"> 24 hours 0800 800500</w:t>
      </w:r>
      <w:bookmarkEnd w:id="509"/>
    </w:p>
    <w:p w14:paraId="52F2945C" w14:textId="77777777" w:rsidR="004C51A9" w:rsidRPr="00D77A6D" w:rsidRDefault="004C51A9" w:rsidP="004C51A9">
      <w:pPr>
        <w:rPr>
          <w:rFonts w:asciiTheme="minorHAnsi" w:hAnsiTheme="minorHAnsi" w:cstheme="minorHAnsi"/>
          <w:color w:val="auto"/>
          <w:szCs w:val="22"/>
        </w:rPr>
      </w:pPr>
      <w:bookmarkStart w:id="510" w:name="_Toc228112077"/>
    </w:p>
    <w:p w14:paraId="3F325D4C"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Children's Legal Centre </w:t>
      </w:r>
      <w:r w:rsidRPr="00D77A6D">
        <w:rPr>
          <w:rFonts w:asciiTheme="minorHAnsi" w:hAnsiTheme="minorHAnsi" w:cstheme="minorHAnsi"/>
          <w:color w:val="auto"/>
          <w:szCs w:val="22"/>
        </w:rPr>
        <w:noBreakHyphen/>
        <w:t xml:space="preserve"> 0207 3596251</w:t>
      </w:r>
      <w:bookmarkEnd w:id="510"/>
    </w:p>
    <w:p w14:paraId="0941BA61" w14:textId="77777777" w:rsidR="00D77A6D" w:rsidRPr="004274AB" w:rsidRDefault="00D77A6D" w:rsidP="00D77A6D">
      <w:pPr>
        <w:jc w:val="center"/>
        <w:rPr>
          <w:rFonts w:asciiTheme="minorHAnsi" w:hAnsiTheme="minorHAnsi" w:cstheme="minorHAnsi"/>
          <w:lang w:val="en-US" w:eastAsia="en-US"/>
        </w:rPr>
      </w:pPr>
    </w:p>
    <w:bookmarkEnd w:id="436"/>
    <w:p w14:paraId="061CE920" w14:textId="2CC562E9" w:rsidR="00642B5F" w:rsidRPr="00027FE5" w:rsidRDefault="00445011" w:rsidP="00D77A6D">
      <w:pPr>
        <w:pStyle w:val="Heading1"/>
      </w:pPr>
      <w:r w:rsidRPr="00445011">
        <w:br w:type="page"/>
      </w:r>
      <w:bookmarkStart w:id="511" w:name="_Toc174519478"/>
      <w:bookmarkStart w:id="512" w:name="_Toc228112078"/>
      <w:bookmarkStart w:id="513" w:name="_Toc400557527"/>
      <w:bookmarkStart w:id="514" w:name="_Toc400557674"/>
      <w:bookmarkStart w:id="515" w:name="_Toc436984359"/>
      <w:bookmarkStart w:id="516" w:name="_Toc7089802"/>
      <w:bookmarkStart w:id="517" w:name="_Toc7102702"/>
      <w:bookmarkStart w:id="518" w:name="_Toc70619751"/>
      <w:r w:rsidRPr="00027FE5">
        <w:lastRenderedPageBreak/>
        <w:t>Health and Safety Poster</w:t>
      </w:r>
      <w:bookmarkEnd w:id="511"/>
      <w:bookmarkEnd w:id="512"/>
      <w:bookmarkEnd w:id="513"/>
      <w:bookmarkEnd w:id="514"/>
      <w:bookmarkEnd w:id="515"/>
      <w:bookmarkEnd w:id="516"/>
      <w:bookmarkEnd w:id="517"/>
      <w:bookmarkEnd w:id="518"/>
    </w:p>
    <w:p w14:paraId="1E281395" w14:textId="77777777" w:rsidR="00642B5F" w:rsidRPr="006B023D" w:rsidRDefault="00445011" w:rsidP="005F4FAD">
      <w:pPr>
        <w:jc w:val="both"/>
        <w:rPr>
          <w:color w:val="auto"/>
        </w:rPr>
      </w:pPr>
      <w:bookmarkStart w:id="519" w:name="_Toc228112079"/>
      <w:r w:rsidRPr="00445011">
        <w:rPr>
          <w:color w:val="auto"/>
        </w:rPr>
        <w:t>Would delegates to this series of demonstrations please note that the AWGB takes the matter of health and safety very seriously.</w:t>
      </w:r>
      <w:bookmarkEnd w:id="519"/>
    </w:p>
    <w:p w14:paraId="0283F7A3" w14:textId="77777777" w:rsidR="00642B5F" w:rsidRPr="006B023D" w:rsidRDefault="00445011" w:rsidP="005F4FAD">
      <w:pPr>
        <w:jc w:val="both"/>
        <w:rPr>
          <w:color w:val="auto"/>
        </w:rPr>
      </w:pPr>
      <w:bookmarkStart w:id="520" w:name="_Toc228112080"/>
      <w:r w:rsidRPr="00445011">
        <w:rPr>
          <w:color w:val="auto"/>
        </w:rPr>
        <w:t>Demonstrators have been provided with dust extraction equipment and/or respirator helmets or other suitable form of dust protection.</w:t>
      </w:r>
      <w:bookmarkEnd w:id="520"/>
    </w:p>
    <w:p w14:paraId="1BBFE266" w14:textId="77777777" w:rsidR="00642B5F" w:rsidRPr="006B023D" w:rsidRDefault="00445011" w:rsidP="005F4FAD">
      <w:pPr>
        <w:jc w:val="both"/>
        <w:rPr>
          <w:color w:val="auto"/>
        </w:rPr>
      </w:pPr>
      <w:bookmarkStart w:id="521" w:name="_Toc228112081"/>
      <w:r w:rsidRPr="00445011">
        <w:rPr>
          <w:color w:val="auto"/>
        </w:rPr>
        <w:t>However, in the course of the demonstrations the safety equipment may be switched off or removed by the demonstrators to allow for better communication with the audience than would be possible with the proper use of the safety facilities.</w:t>
      </w:r>
      <w:bookmarkEnd w:id="521"/>
    </w:p>
    <w:p w14:paraId="2B5D2B67" w14:textId="77777777" w:rsidR="00642B5F" w:rsidRPr="006B023D" w:rsidRDefault="00445011" w:rsidP="005F4FAD">
      <w:pPr>
        <w:jc w:val="both"/>
        <w:rPr>
          <w:color w:val="auto"/>
        </w:rPr>
      </w:pPr>
      <w:bookmarkStart w:id="522" w:name="_Toc228112082"/>
      <w:r w:rsidRPr="00445011">
        <w:rPr>
          <w:color w:val="auto"/>
        </w:rPr>
        <w:t>The AWGB and all AWGB Branches and Clubs would like to advise that you should protect your health by using appropriate safety equipment within your own workshop.</w:t>
      </w:r>
      <w:bookmarkEnd w:id="522"/>
    </w:p>
    <w:p w14:paraId="3056D411" w14:textId="77777777" w:rsidR="00642B5F" w:rsidRPr="006B023D" w:rsidRDefault="00445011" w:rsidP="005F4FAD">
      <w:pPr>
        <w:jc w:val="both"/>
        <w:rPr>
          <w:color w:val="auto"/>
        </w:rPr>
      </w:pPr>
      <w:bookmarkStart w:id="523" w:name="_Toc228112083"/>
      <w:r w:rsidRPr="00445011">
        <w:rPr>
          <w:color w:val="auto"/>
        </w:rPr>
        <w:t>In addition</w:t>
      </w:r>
      <w:r w:rsidR="001C7BD5">
        <w:rPr>
          <w:color w:val="auto"/>
        </w:rPr>
        <w:t>,</w:t>
      </w:r>
      <w:r w:rsidRPr="00445011">
        <w:rPr>
          <w:color w:val="auto"/>
        </w:rPr>
        <w:t xml:space="preserve"> you should advise visitors to your workshop of the safety precautions that they might require.</w:t>
      </w:r>
      <w:bookmarkEnd w:id="523"/>
    </w:p>
    <w:p w14:paraId="0E125081" w14:textId="77777777" w:rsidR="00642B5F" w:rsidRPr="006B023D" w:rsidRDefault="00445011" w:rsidP="005F4FAD">
      <w:pPr>
        <w:jc w:val="both"/>
        <w:rPr>
          <w:color w:val="auto"/>
        </w:rPr>
      </w:pPr>
      <w:r w:rsidRPr="00445011">
        <w:rPr>
          <w:color w:val="auto"/>
        </w:rPr>
        <w:br w:type="page"/>
      </w:r>
    </w:p>
    <w:p w14:paraId="6FA72928" w14:textId="77777777" w:rsidR="00642B5F" w:rsidRPr="006B023D" w:rsidRDefault="00445011" w:rsidP="00027FE5">
      <w:pPr>
        <w:pStyle w:val="Heading1"/>
      </w:pPr>
      <w:bookmarkStart w:id="524" w:name="_Toc174519479"/>
      <w:bookmarkStart w:id="525" w:name="_Toc228112084"/>
      <w:bookmarkStart w:id="526" w:name="_Toc400557528"/>
      <w:bookmarkStart w:id="527" w:name="_Toc400557675"/>
      <w:bookmarkStart w:id="528" w:name="_Toc436984360"/>
      <w:bookmarkStart w:id="529" w:name="_Toc7089803"/>
      <w:bookmarkStart w:id="530" w:name="_Toc7102703"/>
      <w:bookmarkStart w:id="531" w:name="_Toc70619752"/>
      <w:r w:rsidRPr="00445011">
        <w:lastRenderedPageBreak/>
        <w:t>Disability Policy and Further Guidance to Branches</w:t>
      </w:r>
      <w:bookmarkEnd w:id="524"/>
      <w:bookmarkEnd w:id="525"/>
      <w:bookmarkEnd w:id="526"/>
      <w:bookmarkEnd w:id="527"/>
      <w:r w:rsidRPr="00445011">
        <w:t xml:space="preserve"> and Clubs</w:t>
      </w:r>
      <w:bookmarkEnd w:id="528"/>
      <w:bookmarkEnd w:id="529"/>
      <w:bookmarkEnd w:id="530"/>
      <w:bookmarkEnd w:id="531"/>
    </w:p>
    <w:p w14:paraId="7AE2E63E" w14:textId="77777777" w:rsidR="00642B5F" w:rsidRPr="00113ACC" w:rsidRDefault="00445011" w:rsidP="00113ACC">
      <w:pPr>
        <w:rPr>
          <w:b/>
          <w:sz w:val="28"/>
          <w:szCs w:val="28"/>
        </w:rPr>
      </w:pPr>
      <w:bookmarkStart w:id="532" w:name="_Toc228112085"/>
      <w:bookmarkStart w:id="533" w:name="_Toc436984361"/>
      <w:bookmarkStart w:id="534" w:name="_Toc7089804"/>
      <w:bookmarkStart w:id="535" w:name="_Toc7102704"/>
      <w:r w:rsidRPr="00113ACC">
        <w:rPr>
          <w:b/>
          <w:sz w:val="28"/>
          <w:szCs w:val="28"/>
        </w:rPr>
        <w:t>Policy</w:t>
      </w:r>
      <w:bookmarkEnd w:id="532"/>
      <w:bookmarkEnd w:id="533"/>
      <w:bookmarkEnd w:id="534"/>
      <w:bookmarkEnd w:id="535"/>
    </w:p>
    <w:p w14:paraId="6DA7C0BF" w14:textId="77777777" w:rsidR="00642B5F" w:rsidRPr="006B023D" w:rsidRDefault="00445011" w:rsidP="005F4FAD">
      <w:pPr>
        <w:jc w:val="both"/>
        <w:rPr>
          <w:color w:val="auto"/>
        </w:rPr>
      </w:pPr>
      <w:bookmarkStart w:id="536" w:name="_Toc228112086"/>
      <w:r w:rsidRPr="00445011">
        <w:rPr>
          <w:color w:val="auto"/>
        </w:rPr>
        <w:t>Towards our members:</w:t>
      </w:r>
      <w:bookmarkEnd w:id="536"/>
    </w:p>
    <w:p w14:paraId="579A52B3" w14:textId="428415E8" w:rsidR="00642B5F" w:rsidRPr="006B023D" w:rsidRDefault="00642B5F" w:rsidP="00B46BBE">
      <w:pPr>
        <w:pStyle w:val="ListParagraph"/>
        <w:numPr>
          <w:ilvl w:val="0"/>
          <w:numId w:val="37"/>
        </w:numPr>
        <w:jc w:val="both"/>
      </w:pPr>
      <w:bookmarkStart w:id="537" w:name="_Toc228112087"/>
      <w:r w:rsidRPr="006B023D">
        <w:t xml:space="preserve">The AWGB as a </w:t>
      </w:r>
      <w:r w:rsidR="00F114E2">
        <w:t>National</w:t>
      </w:r>
      <w:r w:rsidRPr="006B023D">
        <w:t xml:space="preserve"> body provides support to our members irrespective of their condition of health.</w:t>
      </w:r>
      <w:bookmarkEnd w:id="537"/>
    </w:p>
    <w:p w14:paraId="56638BD8" w14:textId="77777777" w:rsidR="00642B5F" w:rsidRPr="006B023D" w:rsidRDefault="00445011" w:rsidP="005F4FAD">
      <w:pPr>
        <w:jc w:val="both"/>
        <w:rPr>
          <w:color w:val="auto"/>
        </w:rPr>
      </w:pPr>
      <w:bookmarkStart w:id="538" w:name="_Toc228112088"/>
      <w:r w:rsidRPr="00445011">
        <w:rPr>
          <w:color w:val="auto"/>
        </w:rPr>
        <w:t>Towards our Branches and Clubs:</w:t>
      </w:r>
      <w:bookmarkEnd w:id="538"/>
    </w:p>
    <w:p w14:paraId="43F8D01C" w14:textId="77777777" w:rsidR="00642B5F" w:rsidRPr="006B023D" w:rsidRDefault="00642B5F" w:rsidP="00B46BBE">
      <w:pPr>
        <w:pStyle w:val="ListParagraph"/>
        <w:numPr>
          <w:ilvl w:val="0"/>
          <w:numId w:val="37"/>
        </w:numPr>
        <w:jc w:val="both"/>
      </w:pPr>
      <w:bookmarkStart w:id="539" w:name="_Toc228112089"/>
      <w:r w:rsidRPr="006B023D">
        <w:t xml:space="preserve">The AWGB requirement is to encourage our Branches </w:t>
      </w:r>
      <w:r w:rsidR="001F23DA" w:rsidRPr="006B023D">
        <w:t xml:space="preserve">and Clubs to </w:t>
      </w:r>
      <w:r w:rsidRPr="006B023D">
        <w:t xml:space="preserve">take all reasonable steps to cater for </w:t>
      </w:r>
      <w:r w:rsidR="00161160" w:rsidRPr="006B023D">
        <w:t>those with particular needs</w:t>
      </w:r>
      <w:r w:rsidRPr="006B023D">
        <w:t xml:space="preserve"> amongst their membership.</w:t>
      </w:r>
      <w:bookmarkEnd w:id="539"/>
    </w:p>
    <w:p w14:paraId="3B549891" w14:textId="77777777" w:rsidR="00642B5F" w:rsidRPr="006B023D" w:rsidRDefault="00445011" w:rsidP="00082D59">
      <w:pPr>
        <w:pStyle w:val="Heading2"/>
      </w:pPr>
      <w:bookmarkStart w:id="540" w:name="_Toc228112090"/>
      <w:bookmarkStart w:id="541" w:name="_Toc436984362"/>
      <w:bookmarkStart w:id="542" w:name="_Toc7089805"/>
      <w:bookmarkStart w:id="543" w:name="_Toc7102705"/>
      <w:bookmarkStart w:id="544" w:name="_Toc70619753"/>
      <w:r w:rsidRPr="00445011">
        <w:t>Guidance notes</w:t>
      </w:r>
      <w:bookmarkEnd w:id="540"/>
      <w:bookmarkEnd w:id="541"/>
      <w:bookmarkEnd w:id="542"/>
      <w:bookmarkEnd w:id="543"/>
      <w:bookmarkEnd w:id="544"/>
    </w:p>
    <w:p w14:paraId="376DB6B6" w14:textId="77777777" w:rsidR="00642B5F" w:rsidRPr="006B023D" w:rsidRDefault="00445011" w:rsidP="005F4FAD">
      <w:pPr>
        <w:jc w:val="both"/>
        <w:rPr>
          <w:color w:val="auto"/>
        </w:rPr>
      </w:pPr>
      <w:bookmarkStart w:id="545" w:name="_Toc228112091"/>
      <w:r w:rsidRPr="00445011">
        <w:rPr>
          <w:color w:val="auto"/>
        </w:rPr>
        <w:t>Venues used by our Branches</w:t>
      </w:r>
      <w:bookmarkEnd w:id="545"/>
      <w:r w:rsidRPr="00445011">
        <w:rPr>
          <w:color w:val="auto"/>
        </w:rPr>
        <w:t xml:space="preserve"> and Clubs:</w:t>
      </w:r>
    </w:p>
    <w:p w14:paraId="07073B43" w14:textId="77777777" w:rsidR="00642B5F" w:rsidRPr="006B023D" w:rsidRDefault="00642B5F" w:rsidP="00B46BBE">
      <w:pPr>
        <w:pStyle w:val="ListParagraph"/>
        <w:numPr>
          <w:ilvl w:val="0"/>
          <w:numId w:val="37"/>
        </w:numPr>
        <w:jc w:val="both"/>
      </w:pPr>
      <w:bookmarkStart w:id="546" w:name="_Toc228112092"/>
      <w:r w:rsidRPr="006B023D">
        <w:t>AW</w:t>
      </w:r>
      <w:r w:rsidR="005A07D1" w:rsidRPr="006B023D">
        <w:t>GB Branches are advised in the Start-up P</w:t>
      </w:r>
      <w:r w:rsidRPr="006B023D">
        <w:t>ack sent to them to ensure their venue is suitable for the number of members envisaged.</w:t>
      </w:r>
      <w:bookmarkEnd w:id="546"/>
    </w:p>
    <w:p w14:paraId="3B793655" w14:textId="77777777" w:rsidR="00642B5F" w:rsidRPr="006B023D" w:rsidRDefault="00642B5F" w:rsidP="00B46BBE">
      <w:pPr>
        <w:pStyle w:val="ListParagraph"/>
        <w:numPr>
          <w:ilvl w:val="0"/>
          <w:numId w:val="37"/>
        </w:numPr>
        <w:jc w:val="both"/>
      </w:pPr>
      <w:bookmarkStart w:id="547" w:name="_Toc228112093"/>
      <w:r w:rsidRPr="006B023D">
        <w:t>However, the AWGB has no control over the venues used by its Branches</w:t>
      </w:r>
      <w:r w:rsidR="001F23DA" w:rsidRPr="006B023D">
        <w:t xml:space="preserve"> and Clubs</w:t>
      </w:r>
      <w:r w:rsidRPr="006B023D">
        <w:t>.</w:t>
      </w:r>
      <w:bookmarkEnd w:id="547"/>
    </w:p>
    <w:p w14:paraId="34262F2D" w14:textId="77777777" w:rsidR="00642B5F" w:rsidRPr="006B023D" w:rsidRDefault="00642B5F" w:rsidP="00B46BBE">
      <w:pPr>
        <w:pStyle w:val="ListParagraph"/>
        <w:numPr>
          <w:ilvl w:val="0"/>
          <w:numId w:val="37"/>
        </w:numPr>
        <w:jc w:val="both"/>
      </w:pPr>
      <w:bookmarkStart w:id="548" w:name="_Toc228112094"/>
      <w:r w:rsidRPr="006B023D">
        <w:t xml:space="preserve">As the Branches </w:t>
      </w:r>
      <w:r w:rsidR="001F23DA" w:rsidRPr="006B023D">
        <w:t xml:space="preserve">and Clubs </w:t>
      </w:r>
      <w:r w:rsidRPr="006B023D">
        <w:t>hire venues by cost and availability it is up to the Branch</w:t>
      </w:r>
      <w:r w:rsidR="001F23DA" w:rsidRPr="006B023D">
        <w:t xml:space="preserve"> or Club</w:t>
      </w:r>
      <w:r w:rsidRPr="006B023D">
        <w:t xml:space="preserve"> (as Events Organiser) to ensure that all members who wish to attend can do so</w:t>
      </w:r>
      <w:r w:rsidR="009607A1" w:rsidRPr="006B023D">
        <w:t xml:space="preserve"> whatever their particular needs</w:t>
      </w:r>
      <w:r w:rsidRPr="006B023D">
        <w:t>. A fully accessible venue is preferred but if none is available, then a venue which is as fully accessible as possible is the second preference.</w:t>
      </w:r>
      <w:bookmarkEnd w:id="548"/>
    </w:p>
    <w:p w14:paraId="37EC9216" w14:textId="77777777" w:rsidR="00642B5F" w:rsidRPr="006B023D" w:rsidRDefault="00642B5F" w:rsidP="00B46BBE">
      <w:pPr>
        <w:pStyle w:val="ListParagraph"/>
        <w:numPr>
          <w:ilvl w:val="0"/>
          <w:numId w:val="37"/>
        </w:numPr>
        <w:jc w:val="both"/>
      </w:pPr>
      <w:bookmarkStart w:id="549" w:name="_Toc228112095"/>
      <w:r w:rsidRPr="006B023D">
        <w:t>The owner of the venue (the Service Provider) should have undertaken an access audit to ascertain compliance with the Disability Discrimination Act 1995.</w:t>
      </w:r>
      <w:r w:rsidR="00F20BF1" w:rsidRPr="006B023D">
        <w:t xml:space="preserve">  </w:t>
      </w:r>
      <w:r w:rsidRPr="006B023D">
        <w:t>If you are in doubt as to the access levels of the venue you are using, please discuss the matter with the owner of the venue.</w:t>
      </w:r>
      <w:bookmarkEnd w:id="549"/>
    </w:p>
    <w:p w14:paraId="09AD2D70" w14:textId="77777777" w:rsidR="00642B5F" w:rsidRPr="006B023D" w:rsidRDefault="00642B5F" w:rsidP="00B46BBE">
      <w:pPr>
        <w:pStyle w:val="ListParagraph"/>
        <w:numPr>
          <w:ilvl w:val="0"/>
          <w:numId w:val="37"/>
        </w:numPr>
        <w:jc w:val="both"/>
      </w:pPr>
      <w:bookmarkStart w:id="550" w:name="_Toc228112096"/>
      <w:r w:rsidRPr="006B023D">
        <w:t>Where a private venue (i.e. member’s workshop) is used, then please ensure you take reasonable steps to make the venue as accessible as possible.</w:t>
      </w:r>
      <w:bookmarkEnd w:id="550"/>
      <w:r w:rsidRPr="006B023D">
        <w:t xml:space="preserve"> </w:t>
      </w:r>
    </w:p>
    <w:p w14:paraId="53B4D430" w14:textId="77777777" w:rsidR="00642B5F" w:rsidRPr="006B023D" w:rsidRDefault="00445011" w:rsidP="005F4FAD">
      <w:pPr>
        <w:jc w:val="both"/>
        <w:rPr>
          <w:color w:val="auto"/>
        </w:rPr>
      </w:pPr>
      <w:bookmarkStart w:id="551" w:name="_Toc228112097"/>
      <w:r w:rsidRPr="00445011">
        <w:rPr>
          <w:color w:val="auto"/>
        </w:rPr>
        <w:t>Disclaimer</w:t>
      </w:r>
      <w:bookmarkEnd w:id="551"/>
    </w:p>
    <w:p w14:paraId="5B3D1F9C" w14:textId="77777777" w:rsidR="00642B5F" w:rsidRPr="006B023D" w:rsidRDefault="00445011" w:rsidP="005F4FAD">
      <w:pPr>
        <w:jc w:val="both"/>
        <w:rPr>
          <w:color w:val="auto"/>
        </w:rPr>
      </w:pPr>
      <w:bookmarkStart w:id="552" w:name="_Toc228112098"/>
      <w:r w:rsidRPr="00445011">
        <w:rPr>
          <w:color w:val="auto"/>
        </w:rPr>
        <w:t>The information shown above is for the guidance of AWGB Branches and Clubs only and independent legal advice should be sought in the case of any specific query.</w:t>
      </w:r>
      <w:bookmarkEnd w:id="552"/>
    </w:p>
    <w:p w14:paraId="52F28C45" w14:textId="33908D59" w:rsidR="00642B5F" w:rsidRPr="006B023D" w:rsidRDefault="00445011" w:rsidP="005F4FAD">
      <w:pPr>
        <w:jc w:val="both"/>
        <w:rPr>
          <w:color w:val="auto"/>
        </w:rPr>
      </w:pPr>
      <w:bookmarkStart w:id="553" w:name="_Toc228112099"/>
      <w:r w:rsidRPr="00445011">
        <w:rPr>
          <w:color w:val="auto"/>
        </w:rPr>
        <w:t xml:space="preserve">Approved by the AWGB Committee, </w:t>
      </w:r>
      <w:r w:rsidRPr="008B0948">
        <w:rPr>
          <w:color w:val="FF0000"/>
        </w:rPr>
        <w:t>30th September 2006</w:t>
      </w:r>
      <w:r w:rsidRPr="00445011">
        <w:rPr>
          <w:color w:val="auto"/>
        </w:rPr>
        <w:t>.</w:t>
      </w:r>
      <w:bookmarkEnd w:id="553"/>
      <w:r w:rsidR="008B0948">
        <w:rPr>
          <w:color w:val="auto"/>
        </w:rPr>
        <w:t xml:space="preserve"> </w:t>
      </w:r>
    </w:p>
    <w:p w14:paraId="3DFC22C9" w14:textId="77777777" w:rsidR="00642B5F" w:rsidRPr="006B023D" w:rsidRDefault="00445011" w:rsidP="005F4FAD">
      <w:pPr>
        <w:jc w:val="both"/>
        <w:rPr>
          <w:color w:val="auto"/>
        </w:rPr>
      </w:pPr>
      <w:bookmarkStart w:id="554" w:name="_Toc228112100"/>
      <w:r w:rsidRPr="00445011">
        <w:rPr>
          <w:color w:val="auto"/>
        </w:rPr>
        <w:t>Further reading:</w:t>
      </w:r>
      <w:bookmarkEnd w:id="554"/>
    </w:p>
    <w:p w14:paraId="0CCF4C32" w14:textId="77777777" w:rsidR="00642B5F" w:rsidRPr="006B023D" w:rsidRDefault="00445011" w:rsidP="005F4FAD">
      <w:pPr>
        <w:jc w:val="both"/>
        <w:rPr>
          <w:color w:val="auto"/>
        </w:rPr>
      </w:pPr>
      <w:bookmarkStart w:id="555" w:name="_Toc228112101"/>
      <w:r w:rsidRPr="00445011">
        <w:rPr>
          <w:color w:val="auto"/>
        </w:rPr>
        <w:t>Organising Accessible Events – Disability Rights Commission, October 2004.</w:t>
      </w:r>
      <w:bookmarkEnd w:id="555"/>
    </w:p>
    <w:p w14:paraId="07AABF1C" w14:textId="77777777" w:rsidR="00642B5F" w:rsidRPr="006B023D" w:rsidRDefault="00445011" w:rsidP="005F4FAD">
      <w:pPr>
        <w:jc w:val="both"/>
        <w:rPr>
          <w:color w:val="auto"/>
        </w:rPr>
      </w:pPr>
      <w:bookmarkStart w:id="556" w:name="_Toc228112102"/>
      <w:r w:rsidRPr="00445011">
        <w:rPr>
          <w:color w:val="auto"/>
        </w:rPr>
        <w:t xml:space="preserve">Or contact the Equality and Human Rights Commission on </w:t>
      </w:r>
      <w:bookmarkStart w:id="557" w:name="_Toc228112103"/>
      <w:bookmarkEnd w:id="556"/>
      <w:r w:rsidRPr="00445011">
        <w:rPr>
          <w:color w:val="auto"/>
        </w:rPr>
        <w:t xml:space="preserve">0845 604 6610  </w:t>
      </w:r>
    </w:p>
    <w:p w14:paraId="3C723757" w14:textId="77777777" w:rsidR="009215A8" w:rsidRPr="006B023D" w:rsidRDefault="00445011" w:rsidP="005F4FAD">
      <w:pPr>
        <w:jc w:val="both"/>
        <w:rPr>
          <w:color w:val="auto"/>
        </w:rPr>
      </w:pPr>
      <w:r w:rsidRPr="00445011">
        <w:rPr>
          <w:color w:val="auto"/>
        </w:rPr>
        <w:t xml:space="preserve">Website:  </w:t>
      </w:r>
      <w:bookmarkEnd w:id="557"/>
      <w:r w:rsidRPr="00445011">
        <w:rPr>
          <w:color w:val="auto"/>
        </w:rPr>
        <w:fldChar w:fldCharType="begin"/>
      </w:r>
      <w:r w:rsidRPr="00445011">
        <w:rPr>
          <w:color w:val="auto"/>
        </w:rPr>
        <w:instrText xml:space="preserve"> HYPERLINK "http://www.equalityhumanrights.com" </w:instrText>
      </w:r>
      <w:r w:rsidRPr="00445011">
        <w:rPr>
          <w:color w:val="auto"/>
        </w:rPr>
        <w:fldChar w:fldCharType="separate"/>
      </w:r>
      <w:r w:rsidRPr="00445011">
        <w:rPr>
          <w:rStyle w:val="Hyperlink"/>
          <w:color w:val="auto"/>
        </w:rPr>
        <w:t>www.equalityhumanrights.com</w:t>
      </w:r>
      <w:r w:rsidRPr="00445011">
        <w:rPr>
          <w:color w:val="auto"/>
        </w:rPr>
        <w:fldChar w:fldCharType="end"/>
      </w:r>
    </w:p>
    <w:p w14:paraId="04C1D7DB" w14:textId="77777777" w:rsidR="00642B5F" w:rsidRPr="00027FE5" w:rsidRDefault="00445011" w:rsidP="005F4FAD">
      <w:pPr>
        <w:jc w:val="both"/>
        <w:rPr>
          <w:rFonts w:asciiTheme="minorHAnsi" w:hAnsiTheme="minorHAnsi" w:cstheme="minorHAnsi"/>
          <w:color w:val="auto"/>
        </w:rPr>
      </w:pPr>
      <w:r w:rsidRPr="00445011">
        <w:rPr>
          <w:color w:val="auto"/>
        </w:rPr>
        <w:br w:type="page"/>
      </w:r>
      <w:bookmarkStart w:id="558" w:name="_Toc228112282"/>
      <w:bookmarkStart w:id="559" w:name="_Toc7089806"/>
      <w:bookmarkStart w:id="560" w:name="_Toc7102706"/>
      <w:bookmarkStart w:id="561" w:name="_Toc70619754"/>
      <w:bookmarkStart w:id="562" w:name="_Toc400557529"/>
      <w:bookmarkStart w:id="563" w:name="_Toc400557676"/>
      <w:r w:rsidRPr="00027FE5">
        <w:rPr>
          <w:rStyle w:val="Heading1Char"/>
          <w:rFonts w:asciiTheme="minorHAnsi" w:hAnsiTheme="minorHAnsi" w:cstheme="minorHAnsi"/>
        </w:rPr>
        <w:lastRenderedPageBreak/>
        <w:t>AWGB Branches, Clubs, Corporate Members</w:t>
      </w:r>
      <w:bookmarkEnd w:id="558"/>
      <w:r w:rsidRPr="00027FE5">
        <w:rPr>
          <w:rStyle w:val="Heading1Char"/>
          <w:rFonts w:asciiTheme="minorHAnsi" w:hAnsiTheme="minorHAnsi" w:cstheme="minorHAnsi"/>
        </w:rPr>
        <w:t xml:space="preserve"> and Regional Map</w:t>
      </w:r>
      <w:bookmarkEnd w:id="559"/>
      <w:bookmarkEnd w:id="560"/>
      <w:bookmarkEnd w:id="561"/>
      <w:r w:rsidRPr="00027FE5">
        <w:rPr>
          <w:rFonts w:asciiTheme="minorHAnsi" w:hAnsiTheme="minorHAnsi" w:cstheme="minorHAnsi"/>
          <w:color w:val="auto"/>
        </w:rPr>
        <w:t>.</w:t>
      </w:r>
      <w:bookmarkEnd w:id="562"/>
      <w:bookmarkEnd w:id="563"/>
    </w:p>
    <w:p w14:paraId="1B829878" w14:textId="77777777" w:rsidR="00642B5F" w:rsidRPr="006B023D" w:rsidRDefault="00445011" w:rsidP="005F4FAD">
      <w:pPr>
        <w:jc w:val="both"/>
        <w:rPr>
          <w:color w:val="auto"/>
        </w:rPr>
      </w:pPr>
      <w:r w:rsidRPr="00445011">
        <w:rPr>
          <w:color w:val="auto"/>
        </w:rPr>
        <w:t>A full list of AWGB Branches, Clubs and Corporate members will be found on the AWGB website.  The database and website that contains this information is updated as soon as any changes are notified to us.  Please let the Secretary know if any of the information on the following pages is incorrect or has changed.</w:t>
      </w:r>
    </w:p>
    <w:p w14:paraId="7C1FF800" w14:textId="77777777" w:rsidR="00642B5F" w:rsidRPr="006B023D" w:rsidRDefault="00445011" w:rsidP="005F4FAD">
      <w:pPr>
        <w:jc w:val="both"/>
        <w:rPr>
          <w:color w:val="auto"/>
        </w:rPr>
      </w:pPr>
      <w:r w:rsidRPr="00445011">
        <w:rPr>
          <w:color w:val="auto"/>
        </w:rPr>
        <w:t>The regional map below shows the current boundaries for the Scotland, North, Midlands, South-East and South-West Regions:</w:t>
      </w:r>
    </w:p>
    <w:p w14:paraId="717A11FB" w14:textId="77777777" w:rsidR="006A26CD" w:rsidRPr="006B023D" w:rsidRDefault="007E25C1" w:rsidP="005F4FAD">
      <w:pPr>
        <w:jc w:val="both"/>
        <w:rPr>
          <w:color w:val="auto"/>
        </w:rPr>
      </w:pPr>
      <w:r>
        <w:rPr>
          <w:noProof/>
          <w:color w:val="auto"/>
        </w:rPr>
        <w:drawing>
          <wp:inline distT="0" distB="0" distL="0" distR="0" wp14:anchorId="3445F75B" wp14:editId="7B2F2E4E">
            <wp:extent cx="48006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00600" cy="7620000"/>
                    </a:xfrm>
                    <a:prstGeom prst="rect">
                      <a:avLst/>
                    </a:prstGeom>
                    <a:noFill/>
                    <a:ln>
                      <a:noFill/>
                    </a:ln>
                  </pic:spPr>
                </pic:pic>
              </a:graphicData>
            </a:graphic>
          </wp:inline>
        </w:drawing>
      </w:r>
    </w:p>
    <w:p w14:paraId="7310BF4B" w14:textId="77777777" w:rsidR="00554BB4" w:rsidRPr="006B023D" w:rsidRDefault="00554BB4" w:rsidP="005F4FAD">
      <w:pPr>
        <w:jc w:val="both"/>
        <w:rPr>
          <w:color w:val="auto"/>
        </w:rPr>
      </w:pPr>
    </w:p>
    <w:p w14:paraId="64879CDA" w14:textId="77777777" w:rsidR="00642B5F" w:rsidRPr="00027FE5" w:rsidRDefault="00445011" w:rsidP="00027FE5">
      <w:pPr>
        <w:pStyle w:val="Heading1"/>
      </w:pPr>
      <w:bookmarkStart w:id="564" w:name="_Toc400557530"/>
      <w:bookmarkStart w:id="565" w:name="_Toc400557677"/>
      <w:bookmarkStart w:id="566" w:name="_Toc436984363"/>
      <w:bookmarkStart w:id="567" w:name="_Toc7089807"/>
      <w:bookmarkStart w:id="568" w:name="_Toc7102707"/>
      <w:bookmarkStart w:id="569" w:name="_Toc70619755"/>
      <w:bookmarkStart w:id="570" w:name="_Toc228112289"/>
      <w:r w:rsidRPr="00027FE5">
        <w:t>Other Member Services</w:t>
      </w:r>
      <w:bookmarkEnd w:id="564"/>
      <w:bookmarkEnd w:id="565"/>
      <w:bookmarkEnd w:id="566"/>
      <w:bookmarkEnd w:id="567"/>
      <w:bookmarkEnd w:id="568"/>
      <w:bookmarkEnd w:id="569"/>
    </w:p>
    <w:p w14:paraId="419933BB" w14:textId="77777777" w:rsidR="00642B5F" w:rsidRPr="006B023D" w:rsidRDefault="00445011" w:rsidP="00082D59">
      <w:pPr>
        <w:pStyle w:val="Heading2"/>
      </w:pPr>
      <w:bookmarkStart w:id="571" w:name="_Toc400557531"/>
      <w:bookmarkStart w:id="572" w:name="_Toc400557678"/>
      <w:bookmarkStart w:id="573" w:name="_Toc436984364"/>
      <w:bookmarkStart w:id="574" w:name="_Toc7089808"/>
      <w:bookmarkStart w:id="575" w:name="_Toc7102708"/>
      <w:bookmarkStart w:id="576" w:name="_Toc70619756"/>
      <w:r w:rsidRPr="00445011">
        <w:t>Members’ Discount Scheme</w:t>
      </w:r>
      <w:bookmarkEnd w:id="570"/>
      <w:bookmarkEnd w:id="571"/>
      <w:bookmarkEnd w:id="572"/>
      <w:bookmarkEnd w:id="573"/>
      <w:bookmarkEnd w:id="574"/>
      <w:bookmarkEnd w:id="575"/>
      <w:bookmarkEnd w:id="576"/>
    </w:p>
    <w:p w14:paraId="2D627349" w14:textId="77777777" w:rsidR="00642B5F" w:rsidRPr="006B023D" w:rsidRDefault="00445011" w:rsidP="005F4FAD">
      <w:pPr>
        <w:jc w:val="both"/>
        <w:rPr>
          <w:color w:val="auto"/>
        </w:rPr>
      </w:pPr>
      <w:r w:rsidRPr="00445011">
        <w:rPr>
          <w:color w:val="auto"/>
        </w:rPr>
        <w:t>A list of companies offering discounts to AWGB members is shown on the AWGB website.</w:t>
      </w:r>
    </w:p>
    <w:p w14:paraId="34ED9601" w14:textId="77777777" w:rsidR="00642B5F" w:rsidRPr="006B023D" w:rsidRDefault="00445011" w:rsidP="005F4FAD">
      <w:pPr>
        <w:jc w:val="both"/>
        <w:rPr>
          <w:color w:val="auto"/>
        </w:rPr>
      </w:pPr>
      <w:r w:rsidRPr="00445011">
        <w:rPr>
          <w:color w:val="auto"/>
        </w:rPr>
        <w:t>If you know of a local company dealing in woodturning products that is willing to offer our members a discount, please let your Regional Representative know.</w:t>
      </w:r>
    </w:p>
    <w:p w14:paraId="19A08014" w14:textId="77777777" w:rsidR="00642B5F" w:rsidRPr="006B023D" w:rsidRDefault="00445011" w:rsidP="00082D59">
      <w:pPr>
        <w:pStyle w:val="Heading2"/>
      </w:pPr>
      <w:bookmarkStart w:id="577" w:name="_Toc228112291"/>
      <w:bookmarkStart w:id="578" w:name="_Toc400557532"/>
      <w:bookmarkStart w:id="579" w:name="_Toc400557679"/>
      <w:bookmarkStart w:id="580" w:name="_Toc436984365"/>
      <w:bookmarkStart w:id="581" w:name="_Toc7089809"/>
      <w:bookmarkStart w:id="582" w:name="_Toc7102709"/>
      <w:bookmarkStart w:id="583" w:name="_Toc70619757"/>
      <w:bookmarkStart w:id="584" w:name="_Toc228112290"/>
      <w:r w:rsidRPr="00445011">
        <w:t>Demonstration List</w:t>
      </w:r>
      <w:bookmarkEnd w:id="577"/>
      <w:bookmarkEnd w:id="578"/>
      <w:bookmarkEnd w:id="579"/>
      <w:bookmarkEnd w:id="580"/>
      <w:bookmarkEnd w:id="581"/>
      <w:bookmarkEnd w:id="582"/>
      <w:bookmarkEnd w:id="583"/>
    </w:p>
    <w:p w14:paraId="3D5E3F54" w14:textId="77777777" w:rsidR="00642B5F" w:rsidRPr="006B023D" w:rsidRDefault="00445011" w:rsidP="005F4FAD">
      <w:pPr>
        <w:jc w:val="both"/>
        <w:rPr>
          <w:color w:val="auto"/>
        </w:rPr>
      </w:pPr>
      <w:r w:rsidRPr="00445011">
        <w:rPr>
          <w:color w:val="auto"/>
        </w:rPr>
        <w:t xml:space="preserve">Members who demonstrate are listed on the AWGB website. </w:t>
      </w:r>
    </w:p>
    <w:p w14:paraId="63B05EF7" w14:textId="77777777" w:rsidR="00642B5F" w:rsidRPr="006B023D" w:rsidRDefault="00445011" w:rsidP="005F4FAD">
      <w:pPr>
        <w:jc w:val="both"/>
        <w:rPr>
          <w:color w:val="auto"/>
        </w:rPr>
      </w:pPr>
      <w:r w:rsidRPr="00445011">
        <w:rPr>
          <w:color w:val="auto"/>
        </w:rPr>
        <w:t>The AWGB cannot vouch for the quality of any of the demonstrations from members who have applied to be included on this list.</w:t>
      </w:r>
    </w:p>
    <w:p w14:paraId="003827B0" w14:textId="77777777" w:rsidR="00642B5F" w:rsidRPr="00027FE5" w:rsidRDefault="00445011" w:rsidP="00082D59">
      <w:pPr>
        <w:pStyle w:val="Heading2"/>
      </w:pPr>
      <w:bookmarkStart w:id="585" w:name="_Toc400557533"/>
      <w:bookmarkStart w:id="586" w:name="_Toc400557680"/>
      <w:bookmarkStart w:id="587" w:name="_Toc436984366"/>
      <w:bookmarkStart w:id="588" w:name="_Toc7089810"/>
      <w:bookmarkStart w:id="589" w:name="_Toc7102710"/>
      <w:bookmarkStart w:id="590" w:name="_Toc70619758"/>
      <w:r w:rsidRPr="00027FE5">
        <w:t>Commissions List</w:t>
      </w:r>
      <w:bookmarkEnd w:id="584"/>
      <w:bookmarkEnd w:id="585"/>
      <w:bookmarkEnd w:id="586"/>
      <w:bookmarkEnd w:id="587"/>
      <w:bookmarkEnd w:id="588"/>
      <w:bookmarkEnd w:id="589"/>
      <w:bookmarkEnd w:id="590"/>
    </w:p>
    <w:p w14:paraId="05574B61" w14:textId="77777777" w:rsidR="00642B5F" w:rsidRPr="006B023D" w:rsidRDefault="00445011" w:rsidP="005F4FAD">
      <w:pPr>
        <w:jc w:val="both"/>
        <w:rPr>
          <w:color w:val="auto"/>
        </w:rPr>
      </w:pPr>
      <w:r w:rsidRPr="00445011">
        <w:rPr>
          <w:color w:val="auto"/>
        </w:rPr>
        <w:t>Members who undertake commissions are listed on the AWGB website.</w:t>
      </w:r>
    </w:p>
    <w:p w14:paraId="00F383D0" w14:textId="77777777" w:rsidR="00642B5F" w:rsidRPr="006B023D" w:rsidRDefault="00445011" w:rsidP="005F4FAD">
      <w:pPr>
        <w:jc w:val="both"/>
        <w:rPr>
          <w:color w:val="auto"/>
        </w:rPr>
      </w:pPr>
      <w:r w:rsidRPr="00445011">
        <w:rPr>
          <w:color w:val="auto"/>
        </w:rPr>
        <w:t xml:space="preserve">The AWGB cannot vouch for the quality of work of these members who have applied to be included on this list. </w:t>
      </w:r>
    </w:p>
    <w:p w14:paraId="19146D8F" w14:textId="77777777" w:rsidR="00642B5F"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14:paraId="3FBBD3F2" w14:textId="77777777" w:rsidR="00642B5F" w:rsidRPr="006B023D" w:rsidRDefault="00445011" w:rsidP="00082D59">
      <w:pPr>
        <w:pStyle w:val="Heading2"/>
      </w:pPr>
      <w:bookmarkStart w:id="591" w:name="_Toc228112292"/>
      <w:bookmarkStart w:id="592" w:name="_Toc400557534"/>
      <w:bookmarkStart w:id="593" w:name="_Toc400557681"/>
      <w:bookmarkStart w:id="594" w:name="_Toc436984367"/>
      <w:bookmarkStart w:id="595" w:name="_Toc7089811"/>
      <w:bookmarkStart w:id="596" w:name="_Toc7102711"/>
      <w:bookmarkStart w:id="597" w:name="_Toc70619759"/>
      <w:r w:rsidRPr="00445011">
        <w:t>Tuition List</w:t>
      </w:r>
      <w:bookmarkEnd w:id="591"/>
      <w:bookmarkEnd w:id="592"/>
      <w:bookmarkEnd w:id="593"/>
      <w:bookmarkEnd w:id="594"/>
      <w:bookmarkEnd w:id="595"/>
      <w:bookmarkEnd w:id="596"/>
      <w:bookmarkEnd w:id="597"/>
    </w:p>
    <w:p w14:paraId="23BEB6BA" w14:textId="77777777" w:rsidR="00642B5F" w:rsidRPr="006B023D" w:rsidRDefault="00445011" w:rsidP="005F4FAD">
      <w:pPr>
        <w:jc w:val="both"/>
        <w:rPr>
          <w:color w:val="auto"/>
        </w:rPr>
      </w:pPr>
      <w:r w:rsidRPr="00445011">
        <w:rPr>
          <w:color w:val="auto"/>
        </w:rPr>
        <w:t xml:space="preserve">Members who provide tuition are listed on the AWGB Website.  </w:t>
      </w:r>
    </w:p>
    <w:p w14:paraId="6674B205" w14:textId="77777777" w:rsidR="00642B5F" w:rsidRPr="006B023D" w:rsidRDefault="00445011" w:rsidP="005F4FAD">
      <w:pPr>
        <w:jc w:val="both"/>
        <w:rPr>
          <w:color w:val="auto"/>
        </w:rPr>
      </w:pPr>
      <w:r w:rsidRPr="00445011">
        <w:rPr>
          <w:color w:val="auto"/>
        </w:rPr>
        <w:t>The AWGB cannot vouch for the teaching abilities of members who have applied to be included on this list.</w:t>
      </w:r>
    </w:p>
    <w:p w14:paraId="25DE495A" w14:textId="77777777" w:rsidR="009215A8"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14:paraId="5BB0CBDF" w14:textId="77777777" w:rsidR="008256B6" w:rsidRPr="006B023D" w:rsidRDefault="008256B6" w:rsidP="00027FE5">
      <w:pPr>
        <w:pStyle w:val="Heading1"/>
      </w:pPr>
      <w:bookmarkStart w:id="598" w:name="_Toc228112104"/>
    </w:p>
    <w:p w14:paraId="288A2379" w14:textId="77777777" w:rsidR="00642B5F" w:rsidRPr="006B023D" w:rsidRDefault="00445011" w:rsidP="00027FE5">
      <w:pPr>
        <w:pStyle w:val="Heading1"/>
      </w:pPr>
      <w:bookmarkStart w:id="599" w:name="_Toc174778155"/>
      <w:bookmarkStart w:id="600" w:name="_Toc193775157"/>
      <w:bookmarkStart w:id="601" w:name="_Toc400557536"/>
      <w:bookmarkStart w:id="602" w:name="_Toc400557683"/>
      <w:bookmarkStart w:id="603" w:name="_Toc436984368"/>
      <w:bookmarkStart w:id="604" w:name="_Toc7089812"/>
      <w:bookmarkStart w:id="605" w:name="_Toc7102712"/>
      <w:bookmarkStart w:id="606" w:name="_Toc70619760"/>
      <w:r w:rsidRPr="00445011">
        <w:t>Other Woodturning Organisations</w:t>
      </w:r>
      <w:bookmarkEnd w:id="598"/>
      <w:bookmarkEnd w:id="599"/>
      <w:bookmarkEnd w:id="600"/>
      <w:bookmarkEnd w:id="601"/>
      <w:bookmarkEnd w:id="602"/>
      <w:bookmarkEnd w:id="603"/>
      <w:bookmarkEnd w:id="604"/>
      <w:bookmarkEnd w:id="605"/>
      <w:bookmarkEnd w:id="606"/>
    </w:p>
    <w:p w14:paraId="567F9D4A" w14:textId="77777777" w:rsidR="00642B5F" w:rsidRPr="006B023D" w:rsidRDefault="00642B5F" w:rsidP="005F4FAD">
      <w:pPr>
        <w:jc w:val="both"/>
        <w:rPr>
          <w:color w:val="auto"/>
        </w:rPr>
      </w:pPr>
    </w:p>
    <w:p w14:paraId="78C212E5" w14:textId="77777777" w:rsidR="00642B5F" w:rsidRPr="006B023D" w:rsidRDefault="00445011" w:rsidP="005F4FAD">
      <w:pPr>
        <w:jc w:val="both"/>
        <w:rPr>
          <w:color w:val="auto"/>
        </w:rPr>
      </w:pPr>
      <w:r w:rsidRPr="00445011">
        <w:rPr>
          <w:color w:val="auto"/>
        </w:rPr>
        <w:t>Apart from the AWGB there are a number of related organisations in the UK.  They are:</w:t>
      </w:r>
    </w:p>
    <w:p w14:paraId="485BD46D" w14:textId="77777777" w:rsidR="00642B5F" w:rsidRPr="006B023D" w:rsidRDefault="00445011" w:rsidP="005F4FAD">
      <w:pPr>
        <w:jc w:val="both"/>
        <w:rPr>
          <w:rStyle w:val="introChar"/>
          <w:rFonts w:ascii="Times New Roman" w:hAnsi="Times New Roman"/>
          <w:color w:val="auto"/>
        </w:rPr>
      </w:pPr>
      <w:bookmarkStart w:id="607" w:name="_Toc228112105"/>
      <w:r w:rsidRPr="00445011">
        <w:rPr>
          <w:rStyle w:val="introChar"/>
          <w:rFonts w:ascii="Times New Roman" w:hAnsi="Times New Roman"/>
          <w:bCs/>
          <w:color w:val="auto"/>
        </w:rPr>
        <w:t xml:space="preserve">The Worshipful Company of Turners </w:t>
      </w:r>
      <w:bookmarkEnd w:id="607"/>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"http://www.turnersco.com" </w:instrText>
      </w:r>
      <w:r w:rsidRPr="00445011">
        <w:rPr>
          <w:rStyle w:val="introChar"/>
          <w:rFonts w:ascii="Times New Roman" w:hAnsi="Times New Roman"/>
          <w:color w:val="auto"/>
        </w:rPr>
        <w:fldChar w:fldCharType="separate"/>
      </w:r>
      <w:r w:rsidRPr="00445011">
        <w:rPr>
          <w:rStyle w:val="Hyperlink"/>
          <w:color w:val="auto"/>
        </w:rPr>
        <w:t>www.turnersco.com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r w:rsidRPr="00445011">
        <w:rPr>
          <w:rStyle w:val="introChar"/>
          <w:rFonts w:ascii="Times New Roman" w:hAnsi="Times New Roman"/>
          <w:b/>
          <w:color w:val="auto"/>
        </w:rPr>
        <w:tab/>
      </w:r>
    </w:p>
    <w:p w14:paraId="05F12F8B" w14:textId="77777777" w:rsidR="00642B5F" w:rsidRPr="006B023D" w:rsidRDefault="00445011" w:rsidP="005F4FAD">
      <w:pPr>
        <w:jc w:val="both"/>
        <w:rPr>
          <w:rStyle w:val="introChar"/>
          <w:rFonts w:ascii="Times New Roman" w:hAnsi="Times New Roman"/>
          <w:color w:val="auto"/>
        </w:rPr>
      </w:pPr>
      <w:bookmarkStart w:id="608" w:name="_Toc228112106"/>
      <w:r w:rsidRPr="00445011">
        <w:rPr>
          <w:rStyle w:val="introChar"/>
          <w:rFonts w:ascii="Times New Roman" w:hAnsi="Times New Roman"/>
          <w:color w:val="auto"/>
        </w:rPr>
        <w:t xml:space="preserve">The Register of Professional Turners </w:t>
      </w:r>
      <w:bookmarkEnd w:id="608"/>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"http://www.rpturners.co.uk" </w:instrText>
      </w:r>
      <w:r w:rsidRPr="00445011">
        <w:rPr>
          <w:rStyle w:val="introChar"/>
          <w:rFonts w:ascii="Times New Roman" w:hAnsi="Times New Roman"/>
          <w:color w:val="auto"/>
        </w:rPr>
        <w:fldChar w:fldCharType="separate"/>
      </w:r>
      <w:r w:rsidRPr="00445011">
        <w:rPr>
          <w:rStyle w:val="Hyperlink"/>
          <w:color w:val="auto"/>
        </w:rPr>
        <w:t>www.rpturners.co.uk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10B9A816" w14:textId="77777777" w:rsidR="00642B5F" w:rsidRPr="006B023D" w:rsidRDefault="00445011" w:rsidP="005F4FAD">
      <w:pPr>
        <w:jc w:val="both"/>
        <w:rPr>
          <w:rStyle w:val="introChar"/>
          <w:rFonts w:ascii="Times New Roman" w:hAnsi="Times New Roman"/>
          <w:color w:val="auto"/>
        </w:rPr>
      </w:pPr>
      <w:bookmarkStart w:id="609" w:name="_Toc228112107"/>
      <w:r w:rsidRPr="00445011">
        <w:rPr>
          <w:rStyle w:val="introChar"/>
          <w:rFonts w:ascii="Times New Roman" w:hAnsi="Times New Roman"/>
          <w:color w:val="auto"/>
        </w:rPr>
        <w:t xml:space="preserve">The Society of Ornamental Turners </w:t>
      </w:r>
      <w:bookmarkEnd w:id="609"/>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"http://www.the-sot.com" </w:instrText>
      </w:r>
      <w:r w:rsidRPr="00445011">
        <w:rPr>
          <w:rStyle w:val="introChar"/>
          <w:rFonts w:ascii="Times New Roman" w:hAnsi="Times New Roman"/>
          <w:color w:val="auto"/>
        </w:rPr>
        <w:fldChar w:fldCharType="separate"/>
      </w:r>
      <w:r w:rsidRPr="00445011">
        <w:rPr>
          <w:rStyle w:val="Hyperlink"/>
          <w:color w:val="auto"/>
        </w:rPr>
        <w:t>www.the-sot.com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3D721D7F" w14:textId="77777777" w:rsidR="00642B5F" w:rsidRPr="006B023D" w:rsidRDefault="00445011" w:rsidP="005F4FAD">
      <w:pPr>
        <w:jc w:val="both"/>
        <w:rPr>
          <w:rStyle w:val="introChar"/>
          <w:rFonts w:ascii="Times New Roman" w:hAnsi="Times New Roman"/>
          <w:color w:val="auto"/>
        </w:rPr>
      </w:pPr>
      <w:bookmarkStart w:id="610" w:name="_Toc228112109"/>
      <w:r w:rsidRPr="00445011">
        <w:rPr>
          <w:rStyle w:val="introChar"/>
          <w:rFonts w:ascii="Times New Roman" w:hAnsi="Times New Roman"/>
          <w:color w:val="auto"/>
        </w:rPr>
        <w:t xml:space="preserve">Association of Pole-Lathe Turners and Greenwood Workers </w:t>
      </w:r>
      <w:bookmarkEnd w:id="610"/>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"http://www.bodgers.org.uk" </w:instrText>
      </w:r>
      <w:r w:rsidRPr="00445011">
        <w:rPr>
          <w:rStyle w:val="introChar"/>
          <w:rFonts w:ascii="Times New Roman" w:hAnsi="Times New Roman"/>
          <w:color w:val="auto"/>
        </w:rPr>
        <w:fldChar w:fldCharType="separate"/>
      </w:r>
      <w:r w:rsidRPr="00445011">
        <w:rPr>
          <w:rStyle w:val="Hyperlink"/>
          <w:color w:val="auto"/>
        </w:rPr>
        <w:t>www.bodgers.org.uk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5DE2723E" w14:textId="77777777" w:rsidR="009215A8" w:rsidRPr="006B023D" w:rsidRDefault="00445011" w:rsidP="005F4FAD">
      <w:pPr>
        <w:jc w:val="both"/>
        <w:rPr>
          <w:rStyle w:val="introChar"/>
          <w:rFonts w:ascii="Times New Roman" w:hAnsi="Times New Roman"/>
          <w:color w:val="auto"/>
        </w:rPr>
      </w:pPr>
      <w:bookmarkStart w:id="611" w:name="_Toc228112110"/>
      <w:r w:rsidRPr="00445011">
        <w:rPr>
          <w:rStyle w:val="introChar"/>
          <w:rFonts w:ascii="Times New Roman" w:hAnsi="Times New Roman"/>
          <w:color w:val="auto"/>
        </w:rPr>
        <w:t>Other useful links can be found on the AWGB website on the links page.</w:t>
      </w:r>
      <w:bookmarkEnd w:id="611"/>
    </w:p>
    <w:p w14:paraId="53459DF2" w14:textId="77777777" w:rsidR="00202E22" w:rsidRPr="00027FE5" w:rsidRDefault="00445011" w:rsidP="00027FE5">
      <w:pPr>
        <w:pStyle w:val="Heading1"/>
      </w:pPr>
      <w:r w:rsidRPr="00445011">
        <w:br w:type="page"/>
      </w:r>
      <w:bookmarkStart w:id="612" w:name="_Toc330384663"/>
      <w:bookmarkStart w:id="613" w:name="_Toc400557537"/>
      <w:bookmarkStart w:id="614" w:name="_Toc400557684"/>
      <w:bookmarkStart w:id="615" w:name="_Toc436984369"/>
      <w:bookmarkStart w:id="616" w:name="_Toc7089813"/>
      <w:bookmarkStart w:id="617" w:name="_Toc7102713"/>
      <w:bookmarkStart w:id="618" w:name="_Toc70619761"/>
      <w:r w:rsidRPr="00027FE5">
        <w:lastRenderedPageBreak/>
        <w:t>Appendix A – Safety Advice</w:t>
      </w:r>
      <w:bookmarkEnd w:id="612"/>
      <w:bookmarkEnd w:id="613"/>
      <w:bookmarkEnd w:id="614"/>
      <w:bookmarkEnd w:id="615"/>
      <w:bookmarkEnd w:id="616"/>
      <w:bookmarkEnd w:id="617"/>
      <w:bookmarkEnd w:id="618"/>
    </w:p>
    <w:p w14:paraId="30C93C8F" w14:textId="77777777" w:rsidR="00202E22" w:rsidRPr="006B023D" w:rsidRDefault="00445011" w:rsidP="005F4FAD">
      <w:pPr>
        <w:jc w:val="both"/>
        <w:rPr>
          <w:color w:val="auto"/>
        </w:rPr>
      </w:pPr>
      <w:bookmarkStart w:id="619" w:name="_Toc234767684"/>
      <w:bookmarkStart w:id="620" w:name="_Toc234767890"/>
      <w:bookmarkStart w:id="621" w:name="_Toc234768098"/>
      <w:bookmarkStart w:id="622" w:name="_Toc234804627"/>
      <w:bookmarkStart w:id="623" w:name="_Toc234804832"/>
      <w:bookmarkStart w:id="624" w:name="_Toc234805038"/>
      <w:bookmarkStart w:id="625" w:name="_Toc234805243"/>
      <w:bookmarkStart w:id="626" w:name="_Toc234767685"/>
      <w:bookmarkStart w:id="627" w:name="_Toc234767891"/>
      <w:bookmarkStart w:id="628" w:name="_Toc234768099"/>
      <w:bookmarkStart w:id="629" w:name="_Toc234804628"/>
      <w:bookmarkStart w:id="630" w:name="_Toc234804833"/>
      <w:bookmarkStart w:id="631" w:name="_Toc234805039"/>
      <w:bookmarkStart w:id="632" w:name="_Toc234805244"/>
      <w:bookmarkStart w:id="633" w:name="_Toc234767751"/>
      <w:bookmarkStart w:id="634" w:name="_Toc234767957"/>
      <w:bookmarkStart w:id="635" w:name="_Toc234768165"/>
      <w:bookmarkStart w:id="636" w:name="_Toc234804694"/>
      <w:bookmarkStart w:id="637" w:name="_Toc234804899"/>
      <w:bookmarkStart w:id="638" w:name="_Toc234805105"/>
      <w:bookmarkStart w:id="639" w:name="_Toc234805310"/>
      <w:bookmarkStart w:id="640" w:name="_Toc234767752"/>
      <w:bookmarkStart w:id="641" w:name="_Toc234767958"/>
      <w:bookmarkStart w:id="642" w:name="_Toc234768166"/>
      <w:bookmarkStart w:id="643" w:name="_Toc234804695"/>
      <w:bookmarkStart w:id="644" w:name="_Toc234804900"/>
      <w:bookmarkStart w:id="645" w:name="_Toc234805106"/>
      <w:bookmarkStart w:id="646" w:name="_Toc234805311"/>
      <w:bookmarkStart w:id="647" w:name="_Toc234767761"/>
      <w:bookmarkStart w:id="648" w:name="_Toc234767967"/>
      <w:bookmarkStart w:id="649" w:name="_Toc234768175"/>
      <w:bookmarkStart w:id="650" w:name="_Toc234804704"/>
      <w:bookmarkStart w:id="651" w:name="_Toc234804909"/>
      <w:bookmarkStart w:id="652" w:name="_Toc234805115"/>
      <w:bookmarkStart w:id="653" w:name="_Toc234805320"/>
      <w:bookmarkStart w:id="654" w:name="_Toc234767774"/>
      <w:bookmarkStart w:id="655" w:name="_Toc234767980"/>
      <w:bookmarkStart w:id="656" w:name="_Toc234768188"/>
      <w:bookmarkStart w:id="657" w:name="_Toc234804717"/>
      <w:bookmarkStart w:id="658" w:name="_Toc234804922"/>
      <w:bookmarkStart w:id="659" w:name="_Toc234805128"/>
      <w:bookmarkStart w:id="660" w:name="_Toc234805333"/>
      <w:bookmarkStart w:id="661" w:name="_Toc234767787"/>
      <w:bookmarkStart w:id="662" w:name="_Toc234767993"/>
      <w:bookmarkStart w:id="663" w:name="_Toc234768201"/>
      <w:bookmarkStart w:id="664" w:name="_Toc234804730"/>
      <w:bookmarkStart w:id="665" w:name="_Toc234804935"/>
      <w:bookmarkStart w:id="666" w:name="_Toc234805141"/>
      <w:bookmarkStart w:id="667" w:name="_Toc234805346"/>
      <w:bookmarkStart w:id="668" w:name="_Toc234767800"/>
      <w:bookmarkStart w:id="669" w:name="_Toc234768006"/>
      <w:bookmarkStart w:id="670" w:name="_Toc234768214"/>
      <w:bookmarkStart w:id="671" w:name="_Toc234804743"/>
      <w:bookmarkStart w:id="672" w:name="_Toc234804948"/>
      <w:bookmarkStart w:id="673" w:name="_Toc234805154"/>
      <w:bookmarkStart w:id="674" w:name="_Toc234805359"/>
      <w:bookmarkStart w:id="675" w:name="_Toc234767813"/>
      <w:bookmarkStart w:id="676" w:name="_Toc234768019"/>
      <w:bookmarkStart w:id="677" w:name="_Toc234768227"/>
      <w:bookmarkStart w:id="678" w:name="_Toc234804756"/>
      <w:bookmarkStart w:id="679" w:name="_Toc234804961"/>
      <w:bookmarkStart w:id="680" w:name="_Toc234805167"/>
      <w:bookmarkStart w:id="681" w:name="_Toc234805372"/>
      <w:bookmarkStart w:id="682" w:name="_Toc234767814"/>
      <w:bookmarkStart w:id="683" w:name="_Toc234768020"/>
      <w:bookmarkStart w:id="684" w:name="_Toc234768228"/>
      <w:bookmarkStart w:id="685" w:name="_Toc234804757"/>
      <w:bookmarkStart w:id="686" w:name="_Toc234804962"/>
      <w:bookmarkStart w:id="687" w:name="_Toc234805168"/>
      <w:bookmarkStart w:id="688" w:name="_Toc234805373"/>
      <w:bookmarkStart w:id="689" w:name="_Toc234767815"/>
      <w:bookmarkStart w:id="690" w:name="_Toc234768021"/>
      <w:bookmarkStart w:id="691" w:name="_Toc234768229"/>
      <w:bookmarkStart w:id="692" w:name="_Toc234804758"/>
      <w:bookmarkStart w:id="693" w:name="_Toc234804963"/>
      <w:bookmarkStart w:id="694" w:name="_Toc234805169"/>
      <w:bookmarkStart w:id="695" w:name="_Toc23480537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445011">
        <w:rPr>
          <w:color w:val="auto"/>
        </w:rPr>
        <w:t>A woodturning lathe can be a dangerous piece of workshop equipment in unskilled hands. With attention to the following basic guidelines and careful, methodical, and tidy workshop practice, the incidence of accidents can be drastically reduced.  If in doubt about the safety of any procedure, please seek experienced, or better yet, qualified advice.</w:t>
      </w:r>
    </w:p>
    <w:p w14:paraId="33250627" w14:textId="77777777" w:rsidR="00202E22" w:rsidRPr="006B023D" w:rsidRDefault="00445011" w:rsidP="005F4FAD">
      <w:pPr>
        <w:jc w:val="both"/>
        <w:rPr>
          <w:rStyle w:val="apple-converted-space"/>
          <w:color w:val="auto"/>
        </w:rPr>
      </w:pPr>
      <w:r w:rsidRPr="00445011">
        <w:rPr>
          <w:color w:val="auto"/>
        </w:rPr>
        <w:t>Safe, effective use of a wood lathe requires study and knowledge of procedures for using this tool. Read and thoroughly understand the label warnings on the lathe and in the owner</w:t>
      </w:r>
      <w:r w:rsidRPr="00445011">
        <w:rPr>
          <w:strike/>
          <w:color w:val="auto"/>
        </w:rPr>
        <w:t>'s</w:t>
      </w:r>
      <w:r w:rsidRPr="00445011">
        <w:rPr>
          <w:color w:val="auto"/>
        </w:rPr>
        <w:t>/operator</w:t>
      </w:r>
      <w:r w:rsidRPr="00445011">
        <w:rPr>
          <w:strike/>
          <w:color w:val="auto"/>
        </w:rPr>
        <w:t>'s</w:t>
      </w:r>
      <w:r w:rsidRPr="00445011">
        <w:rPr>
          <w:color w:val="auto"/>
        </w:rPr>
        <w:t xml:space="preserve"> manual.</w:t>
      </w:r>
      <w:r w:rsidRPr="00445011">
        <w:rPr>
          <w:rStyle w:val="apple-converted-space"/>
          <w:color w:val="auto"/>
        </w:rPr>
        <w:t> </w:t>
      </w:r>
    </w:p>
    <w:p w14:paraId="2E69D598" w14:textId="77777777" w:rsidR="00202E22" w:rsidRPr="006B023D" w:rsidRDefault="00445011" w:rsidP="005F4FAD">
      <w:pPr>
        <w:jc w:val="both"/>
        <w:rPr>
          <w:rStyle w:val="apple-converted-space"/>
          <w:color w:val="auto"/>
        </w:rPr>
      </w:pPr>
      <w:r w:rsidRPr="00445011">
        <w:rPr>
          <w:color w:val="auto"/>
        </w:rPr>
        <w:t>Always wear safety goggles or safety glasses that include side protectors and a full face shield when needed. Wood dust can be harmful to your respiratory system. Use a dust mask or helmet and proper ventilation (dust collection system) in dusty work conditions. Wear hearing protection during extended periods of operation.</w:t>
      </w:r>
      <w:r w:rsidRPr="00445011">
        <w:rPr>
          <w:rStyle w:val="apple-converted-space"/>
          <w:color w:val="auto"/>
        </w:rPr>
        <w:t> </w:t>
      </w:r>
    </w:p>
    <w:p w14:paraId="2D33F060" w14:textId="77777777" w:rsidR="00202E22" w:rsidRPr="006B023D" w:rsidRDefault="00445011" w:rsidP="005F4FAD">
      <w:pPr>
        <w:jc w:val="both"/>
        <w:rPr>
          <w:rStyle w:val="apple-converted-space"/>
          <w:color w:val="auto"/>
        </w:rPr>
      </w:pPr>
      <w:r w:rsidRPr="00445011">
        <w:rPr>
          <w:color w:val="auto"/>
        </w:rPr>
        <w:t>Tie back long hair, do not wear gloves, loose clothing, jewellery or any dangling objects that may catch in rotating parts or accessories.</w:t>
      </w:r>
      <w:r w:rsidRPr="00445011">
        <w:rPr>
          <w:rStyle w:val="apple-converted-space"/>
          <w:color w:val="auto"/>
        </w:rPr>
        <w:t> </w:t>
      </w:r>
    </w:p>
    <w:p w14:paraId="3C9969A4" w14:textId="77777777" w:rsidR="00202E22" w:rsidRPr="006B023D" w:rsidRDefault="00445011" w:rsidP="005F4FAD">
      <w:pPr>
        <w:jc w:val="both"/>
        <w:rPr>
          <w:rStyle w:val="apple-converted-space"/>
          <w:color w:val="auto"/>
        </w:rPr>
      </w:pPr>
      <w:r w:rsidRPr="00445011">
        <w:rPr>
          <w:color w:val="auto"/>
        </w:rPr>
        <w:t>Check the owner/operator</w:t>
      </w:r>
      <w:r w:rsidRPr="00445011">
        <w:rPr>
          <w:strike/>
          <w:color w:val="auto"/>
        </w:rPr>
        <w:t>'s</w:t>
      </w:r>
      <w:r w:rsidRPr="00445011">
        <w:rPr>
          <w:color w:val="auto"/>
        </w:rPr>
        <w:t xml:space="preserve"> manual for proper speed recommendations. Use slower speeds for larger diameter or rough pieces and increased speed for smaller diameters and pieces that are balanced. If the lathe is shaking or vibrating, lower the speed. If the work</w:t>
      </w:r>
      <w:r w:rsidR="008B0948">
        <w:rPr>
          <w:color w:val="auto"/>
        </w:rPr>
        <w:t xml:space="preserve"> </w:t>
      </w:r>
      <w:r w:rsidRPr="00445011">
        <w:rPr>
          <w:color w:val="auto"/>
        </w:rPr>
        <w:t>piece vibrates, always stop the machine to check the reason.</w:t>
      </w:r>
      <w:r w:rsidRPr="00445011">
        <w:rPr>
          <w:rStyle w:val="apple-converted-space"/>
          <w:color w:val="auto"/>
        </w:rPr>
        <w:t> </w:t>
      </w:r>
    </w:p>
    <w:p w14:paraId="64769F74" w14:textId="77777777" w:rsidR="00202E22" w:rsidRPr="006B023D" w:rsidRDefault="00445011" w:rsidP="005F4FAD">
      <w:pPr>
        <w:jc w:val="both"/>
        <w:rPr>
          <w:color w:val="auto"/>
        </w:rPr>
      </w:pPr>
      <w:r w:rsidRPr="00445011">
        <w:rPr>
          <w:color w:val="auto"/>
        </w:rPr>
        <w:t>Make certain that the belt guard or cover is in place. Check that all clamping devices (locks), such as on the tailstock and tool</w:t>
      </w:r>
      <w:r w:rsidR="008B0948">
        <w:rPr>
          <w:color w:val="auto"/>
        </w:rPr>
        <w:t xml:space="preserve"> </w:t>
      </w:r>
      <w:r w:rsidRPr="00445011">
        <w:rPr>
          <w:color w:val="auto"/>
        </w:rPr>
        <w:t>rest are tight.</w:t>
      </w:r>
    </w:p>
    <w:p w14:paraId="35D00E0B" w14:textId="77777777" w:rsidR="00202E22" w:rsidRPr="006B023D" w:rsidRDefault="00445011" w:rsidP="005F4FAD">
      <w:pPr>
        <w:jc w:val="both"/>
        <w:rPr>
          <w:rStyle w:val="apple-converted-space"/>
          <w:color w:val="auto"/>
        </w:rPr>
      </w:pPr>
      <w:r w:rsidRPr="00445011">
        <w:rPr>
          <w:color w:val="auto"/>
        </w:rPr>
        <w:t>Rotate your work</w:t>
      </w:r>
      <w:r w:rsidR="008B0948">
        <w:rPr>
          <w:color w:val="auto"/>
        </w:rPr>
        <w:t xml:space="preserve"> </w:t>
      </w:r>
      <w:r w:rsidRPr="00445011">
        <w:rPr>
          <w:color w:val="auto"/>
        </w:rPr>
        <w:t>piece by hand to make sure it clears the tool</w:t>
      </w:r>
      <w:r w:rsidR="008B0948">
        <w:rPr>
          <w:color w:val="auto"/>
        </w:rPr>
        <w:t xml:space="preserve"> </w:t>
      </w:r>
      <w:r w:rsidRPr="00445011">
        <w:rPr>
          <w:color w:val="auto"/>
        </w:rPr>
        <w:t>rest and bed before turning the lathe "on". Be sure that the work</w:t>
      </w:r>
      <w:r w:rsidR="008B0948">
        <w:rPr>
          <w:color w:val="auto"/>
        </w:rPr>
        <w:t xml:space="preserve"> </w:t>
      </w:r>
      <w:r w:rsidRPr="00445011">
        <w:rPr>
          <w:color w:val="auto"/>
        </w:rPr>
        <w:t>piece turns freely and is firmly mounted. It is always safest to turn the lathe "off" before adjusting the tool rest.</w:t>
      </w:r>
      <w:r w:rsidRPr="00445011">
        <w:rPr>
          <w:rStyle w:val="apple-converted-space"/>
          <w:color w:val="auto"/>
        </w:rPr>
        <w:t> </w:t>
      </w:r>
    </w:p>
    <w:p w14:paraId="09B77ADD" w14:textId="77777777" w:rsidR="00202E22" w:rsidRPr="006B023D" w:rsidRDefault="00445011" w:rsidP="005F4FAD">
      <w:pPr>
        <w:jc w:val="both"/>
        <w:rPr>
          <w:rStyle w:val="apple-converted-space"/>
          <w:color w:val="auto"/>
        </w:rPr>
      </w:pPr>
      <w:r w:rsidRPr="00445011">
        <w:rPr>
          <w:color w:val="auto"/>
        </w:rPr>
        <w:t>Exercise caution when using stock with cracks, splits, checks, bark, knots, irregular shapes or protuberances.</w:t>
      </w:r>
      <w:r w:rsidRPr="00445011">
        <w:rPr>
          <w:rStyle w:val="apple-converted-space"/>
          <w:color w:val="auto"/>
        </w:rPr>
        <w:t> </w:t>
      </w:r>
    </w:p>
    <w:p w14:paraId="5EF132F8" w14:textId="77777777" w:rsidR="00202E22" w:rsidRPr="006B023D" w:rsidRDefault="00445011" w:rsidP="005F4FAD">
      <w:pPr>
        <w:jc w:val="both"/>
        <w:rPr>
          <w:rStyle w:val="apple-converted-space"/>
          <w:color w:val="auto"/>
        </w:rPr>
      </w:pPr>
      <w:r w:rsidRPr="00445011">
        <w:rPr>
          <w:color w:val="auto"/>
        </w:rPr>
        <w:t>Hold turning tools securely on the tool</w:t>
      </w:r>
      <w:r w:rsidR="008B0948">
        <w:rPr>
          <w:color w:val="auto"/>
        </w:rPr>
        <w:t xml:space="preserve"> </w:t>
      </w:r>
      <w:r w:rsidRPr="00445011">
        <w:rPr>
          <w:color w:val="auto"/>
        </w:rPr>
        <w:t>rest and hold the tool in a controlled but comfortable manner. Always use a slower speed when starting until the work</w:t>
      </w:r>
      <w:r w:rsidR="008B0948">
        <w:rPr>
          <w:color w:val="auto"/>
        </w:rPr>
        <w:t xml:space="preserve"> </w:t>
      </w:r>
      <w:r w:rsidRPr="00445011">
        <w:rPr>
          <w:color w:val="auto"/>
        </w:rPr>
        <w:t>piece is balanced. This helps avoid the possibility of an unbalanced piece jumping out of the lathe and striking the operator.</w:t>
      </w:r>
      <w:r w:rsidRPr="00445011">
        <w:rPr>
          <w:rStyle w:val="apple-converted-space"/>
          <w:color w:val="auto"/>
        </w:rPr>
        <w:t> </w:t>
      </w:r>
    </w:p>
    <w:p w14:paraId="663D4742" w14:textId="77777777" w:rsidR="00202E22" w:rsidRPr="006B023D" w:rsidRDefault="00445011" w:rsidP="005F4FAD">
      <w:pPr>
        <w:jc w:val="both"/>
        <w:rPr>
          <w:rStyle w:val="apple-converted-space"/>
          <w:color w:val="auto"/>
        </w:rPr>
      </w:pPr>
      <w:r w:rsidRPr="00445011">
        <w:rPr>
          <w:color w:val="auto"/>
        </w:rPr>
        <w:t>When running a lathe in reverse, it is possible for a chuck or faceplate to unscrew unless it is securely tightened on the lathe spindle with a locking machine screw.</w:t>
      </w:r>
      <w:r w:rsidRPr="00445011">
        <w:rPr>
          <w:rStyle w:val="apple-converted-space"/>
          <w:color w:val="auto"/>
        </w:rPr>
        <w:t> </w:t>
      </w:r>
    </w:p>
    <w:p w14:paraId="57E38FC8" w14:textId="77777777" w:rsidR="00202E22" w:rsidRPr="006B023D" w:rsidRDefault="00445011" w:rsidP="005F4FAD">
      <w:pPr>
        <w:jc w:val="both"/>
        <w:rPr>
          <w:rStyle w:val="apple-converted-space"/>
          <w:color w:val="auto"/>
        </w:rPr>
      </w:pPr>
      <w:r w:rsidRPr="00445011">
        <w:rPr>
          <w:color w:val="auto"/>
        </w:rPr>
        <w:t>Know your capabilities and limits. An experienced wood</w:t>
      </w:r>
      <w:r w:rsidR="008B0948">
        <w:rPr>
          <w:color w:val="auto"/>
        </w:rPr>
        <w:t xml:space="preserve"> </w:t>
      </w:r>
      <w:r w:rsidRPr="00445011">
        <w:rPr>
          <w:color w:val="auto"/>
        </w:rPr>
        <w:t>turner may be capable of techniques and procedures not recommended for beginning turners.</w:t>
      </w:r>
      <w:r w:rsidRPr="00445011">
        <w:rPr>
          <w:rStyle w:val="apple-converted-space"/>
          <w:color w:val="auto"/>
        </w:rPr>
        <w:t> </w:t>
      </w:r>
    </w:p>
    <w:p w14:paraId="500FDF92" w14:textId="77777777" w:rsidR="00202E22" w:rsidRPr="006B023D" w:rsidRDefault="00445011" w:rsidP="005F4FAD">
      <w:pPr>
        <w:jc w:val="both"/>
        <w:rPr>
          <w:rStyle w:val="apple-converted-space"/>
          <w:color w:val="auto"/>
        </w:rPr>
      </w:pPr>
      <w:r w:rsidRPr="00445011">
        <w:rPr>
          <w:color w:val="auto"/>
        </w:rPr>
        <w:t>When using a faceplate, be certain the work</w:t>
      </w:r>
      <w:r w:rsidR="008B0948">
        <w:rPr>
          <w:color w:val="auto"/>
        </w:rPr>
        <w:t xml:space="preserve"> </w:t>
      </w:r>
      <w:r w:rsidRPr="00445011">
        <w:rPr>
          <w:color w:val="auto"/>
        </w:rPr>
        <w:t>piece is solidly mounted. When turning between centres, be certain the work</w:t>
      </w:r>
      <w:r w:rsidR="008B0948">
        <w:rPr>
          <w:color w:val="auto"/>
        </w:rPr>
        <w:t xml:space="preserve"> </w:t>
      </w:r>
      <w:r w:rsidRPr="00445011">
        <w:rPr>
          <w:color w:val="auto"/>
        </w:rPr>
        <w:t>piece is secure.</w:t>
      </w:r>
      <w:r w:rsidRPr="00445011">
        <w:rPr>
          <w:rStyle w:val="apple-converted-space"/>
          <w:color w:val="auto"/>
        </w:rPr>
        <w:t> </w:t>
      </w:r>
    </w:p>
    <w:p w14:paraId="0C00BDCF" w14:textId="77777777" w:rsidR="00202E22" w:rsidRPr="006B023D" w:rsidRDefault="00445011" w:rsidP="005F4FAD">
      <w:pPr>
        <w:jc w:val="both"/>
        <w:rPr>
          <w:rStyle w:val="apple-converted-space"/>
          <w:color w:val="auto"/>
        </w:rPr>
      </w:pPr>
      <w:r w:rsidRPr="00445011">
        <w:rPr>
          <w:color w:val="auto"/>
        </w:rPr>
        <w:t>Always remove the tool</w:t>
      </w:r>
      <w:r w:rsidR="008B0948">
        <w:rPr>
          <w:color w:val="auto"/>
        </w:rPr>
        <w:t xml:space="preserve"> </w:t>
      </w:r>
      <w:r w:rsidRPr="00445011">
        <w:rPr>
          <w:color w:val="auto"/>
        </w:rPr>
        <w:t>rest before sanding or polishing operations.</w:t>
      </w:r>
      <w:r w:rsidRPr="00445011">
        <w:rPr>
          <w:rStyle w:val="apple-converted-space"/>
          <w:color w:val="auto"/>
        </w:rPr>
        <w:t> </w:t>
      </w:r>
    </w:p>
    <w:p w14:paraId="137E528B" w14:textId="77777777" w:rsidR="00202E22" w:rsidRPr="006B023D" w:rsidRDefault="00445011" w:rsidP="005F4FAD">
      <w:pPr>
        <w:jc w:val="both"/>
        <w:rPr>
          <w:rStyle w:val="apple-converted-space"/>
          <w:color w:val="auto"/>
        </w:rPr>
      </w:pPr>
      <w:r w:rsidRPr="00445011">
        <w:rPr>
          <w:color w:val="auto"/>
        </w:rPr>
        <w:t>Don't overreach, keep proper footing and balance at all times.</w:t>
      </w:r>
      <w:r w:rsidRPr="00445011">
        <w:rPr>
          <w:rStyle w:val="apple-converted-space"/>
          <w:color w:val="auto"/>
        </w:rPr>
        <w:t> </w:t>
      </w:r>
    </w:p>
    <w:p w14:paraId="703155A4" w14:textId="77777777" w:rsidR="00202E22" w:rsidRPr="006B023D" w:rsidRDefault="00445011" w:rsidP="005F4FAD">
      <w:pPr>
        <w:jc w:val="both"/>
        <w:rPr>
          <w:rStyle w:val="apple-converted-space"/>
          <w:color w:val="auto"/>
        </w:rPr>
      </w:pPr>
      <w:r w:rsidRPr="00445011">
        <w:rPr>
          <w:color w:val="auto"/>
        </w:rPr>
        <w:t>Keep lathe in good repair. Check for damaged parts, alignment, binding of moving parts and other conditions that may affect its operation.</w:t>
      </w:r>
      <w:r w:rsidRPr="00445011">
        <w:rPr>
          <w:rStyle w:val="apple-converted-space"/>
          <w:color w:val="auto"/>
        </w:rPr>
        <w:t> </w:t>
      </w:r>
    </w:p>
    <w:p w14:paraId="2FAF68CB" w14:textId="77777777" w:rsidR="00202E22" w:rsidRPr="006B023D" w:rsidRDefault="00445011" w:rsidP="005F4FAD">
      <w:pPr>
        <w:jc w:val="both"/>
        <w:rPr>
          <w:rStyle w:val="apple-converted-space"/>
          <w:color w:val="auto"/>
        </w:rPr>
      </w:pPr>
      <w:r w:rsidRPr="00445011">
        <w:rPr>
          <w:color w:val="auto"/>
        </w:rPr>
        <w:t>Keep tools sharp and clean for better and safer performance. Wear eye protection when sharpening. Don't force a blunt tool. Don't use a tool for a purpose not intended. Keep tools out of reach of children. Do not be tempted to use modified tools, such as converted files.</w:t>
      </w:r>
      <w:r w:rsidRPr="00445011">
        <w:rPr>
          <w:rStyle w:val="apple-converted-space"/>
          <w:color w:val="auto"/>
        </w:rPr>
        <w:t> </w:t>
      </w:r>
    </w:p>
    <w:p w14:paraId="77540318" w14:textId="77777777" w:rsidR="00202E22" w:rsidRPr="006B023D" w:rsidRDefault="00445011" w:rsidP="005F4FAD">
      <w:pPr>
        <w:jc w:val="both"/>
        <w:rPr>
          <w:rStyle w:val="apple-converted-space"/>
          <w:color w:val="auto"/>
        </w:rPr>
      </w:pPr>
      <w:r w:rsidRPr="00445011">
        <w:rPr>
          <w:color w:val="auto"/>
        </w:rPr>
        <w:t>Consider your work environment. Don't use lathe in damp or wet locations. Do not use in presence of flammable liquids or gases. Keep work area well lit.</w:t>
      </w:r>
      <w:r w:rsidRPr="00445011">
        <w:rPr>
          <w:rStyle w:val="apple-converted-space"/>
          <w:color w:val="auto"/>
        </w:rPr>
        <w:t> </w:t>
      </w:r>
    </w:p>
    <w:p w14:paraId="6D079744" w14:textId="77777777" w:rsidR="00202E22" w:rsidRPr="006B023D" w:rsidRDefault="00445011" w:rsidP="005F4FAD">
      <w:pPr>
        <w:jc w:val="both"/>
        <w:rPr>
          <w:rStyle w:val="apple-converted-space"/>
          <w:color w:val="auto"/>
        </w:rPr>
      </w:pPr>
      <w:r w:rsidRPr="00445011">
        <w:rPr>
          <w:color w:val="auto"/>
        </w:rPr>
        <w:t>Stay alert. Watch what you are doing, use common sense. Don't operate tools when you are tired or under the influence of drugs or alcohol.</w:t>
      </w:r>
      <w:r w:rsidRPr="00445011">
        <w:rPr>
          <w:rStyle w:val="apple-converted-space"/>
          <w:color w:val="auto"/>
        </w:rPr>
        <w:t> </w:t>
      </w:r>
    </w:p>
    <w:p w14:paraId="57430D1A" w14:textId="77777777" w:rsidR="00202E22" w:rsidRPr="006B023D" w:rsidRDefault="00445011" w:rsidP="005F4FAD">
      <w:pPr>
        <w:jc w:val="both"/>
        <w:rPr>
          <w:rStyle w:val="apple-converted-space"/>
          <w:color w:val="auto"/>
        </w:rPr>
      </w:pPr>
      <w:r w:rsidRPr="00445011">
        <w:rPr>
          <w:color w:val="auto"/>
        </w:rPr>
        <w:lastRenderedPageBreak/>
        <w:t>Guard against electric shock. Inspect electric cables regularly for damage. Avoid the use of extension cables. The power outlet supplying the lathe should, for safety, be fitted with RCD protection.</w:t>
      </w:r>
      <w:r w:rsidRPr="00445011">
        <w:rPr>
          <w:rStyle w:val="apple-converted-space"/>
          <w:color w:val="auto"/>
        </w:rPr>
        <w:t> </w:t>
      </w:r>
    </w:p>
    <w:p w14:paraId="425A92F6" w14:textId="77777777" w:rsidR="00202E22" w:rsidRPr="006B023D" w:rsidRDefault="00445011" w:rsidP="005F4FAD">
      <w:pPr>
        <w:jc w:val="both"/>
        <w:rPr>
          <w:rStyle w:val="apple-converted-space"/>
          <w:color w:val="auto"/>
        </w:rPr>
      </w:pPr>
      <w:r w:rsidRPr="00445011">
        <w:rPr>
          <w:color w:val="auto"/>
        </w:rPr>
        <w:t>Remove chuck keys and adjusting spanners. Form a habit of checking for these before switching on the lathe.</w:t>
      </w:r>
      <w:r w:rsidRPr="00445011">
        <w:rPr>
          <w:rStyle w:val="apple-converted-space"/>
          <w:color w:val="auto"/>
        </w:rPr>
        <w:t> </w:t>
      </w:r>
    </w:p>
    <w:p w14:paraId="27C4AC27" w14:textId="77777777" w:rsidR="00202E22" w:rsidRPr="006B023D" w:rsidRDefault="00445011" w:rsidP="005F4FAD">
      <w:pPr>
        <w:jc w:val="both"/>
        <w:rPr>
          <w:color w:val="auto"/>
        </w:rPr>
      </w:pPr>
      <w:r w:rsidRPr="00445011">
        <w:rPr>
          <w:color w:val="auto"/>
        </w:rPr>
        <w:t>Never leave the lathe running unattended. Turn power off. Don't leave the lathe until it comes to a complete stop.</w:t>
      </w:r>
    </w:p>
    <w:p w14:paraId="3F0D2444" w14:textId="77777777" w:rsidR="0006422A" w:rsidRPr="006B023D" w:rsidRDefault="0006422A" w:rsidP="005F4FAD">
      <w:pPr>
        <w:jc w:val="both"/>
        <w:rPr>
          <w:color w:val="auto"/>
        </w:rPr>
      </w:pPr>
    </w:p>
    <w:sectPr w:rsidR="0006422A" w:rsidRPr="006B023D" w:rsidSect="00651C5A">
      <w:footerReference w:type="even" r:id="rId32"/>
      <w:footerReference w:type="default" r:id="rId33"/>
      <w:type w:val="continuous"/>
      <w:pgSz w:w="11906" w:h="16838"/>
      <w:pgMar w:top="851" w:right="1797" w:bottom="851" w:left="1293" w:header="709" w:footer="709"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3538" w14:textId="77777777" w:rsidR="00E91ECB" w:rsidRDefault="00E91ECB" w:rsidP="009215A8">
      <w:pPr>
        <w:spacing w:after="0"/>
      </w:pPr>
      <w:r>
        <w:separator/>
      </w:r>
    </w:p>
  </w:endnote>
  <w:endnote w:type="continuationSeparator" w:id="0">
    <w:p w14:paraId="7BD5C8BD" w14:textId="77777777" w:rsidR="00E91ECB" w:rsidRDefault="00E91ECB" w:rsidP="0092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7" w:usb1="00000000" w:usb2="00000000" w:usb3="00000000" w:csb0="0000001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C23F" w14:textId="77777777" w:rsidR="009D645E" w:rsidRDefault="009D645E" w:rsidP="00465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7CC25" w14:textId="77777777" w:rsidR="009D645E" w:rsidRDefault="009D64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6FD6" w14:textId="77777777" w:rsidR="0008058D" w:rsidRDefault="009D645E" w:rsidP="00D30EE3">
    <w:pPr>
      <w:pStyle w:val="Footer"/>
      <w:pBdr>
        <w:top w:val="thinThickSmallGap" w:sz="24" w:space="0" w:color="622423"/>
      </w:pBdr>
      <w:tabs>
        <w:tab w:val="clear" w:pos="4153"/>
        <w:tab w:val="clear" w:pos="8306"/>
        <w:tab w:val="right" w:pos="8816"/>
        <w:tab w:val="left" w:pos="9360"/>
        <w:tab w:val="left" w:pos="10080"/>
        <w:tab w:val="left" w:pos="10800"/>
        <w:tab w:val="left" w:pos="11520"/>
        <w:tab w:val="left" w:pos="12240"/>
        <w:tab w:val="left" w:pos="12960"/>
        <w:tab w:val="left" w:pos="13680"/>
        <w:tab w:val="left" w:pos="14400"/>
        <w:tab w:val="right" w:pos="14626"/>
      </w:tabs>
      <w:rPr>
        <w:rFonts w:cs="Arial"/>
      </w:rPr>
    </w:pPr>
    <w:r>
      <w:rPr>
        <w:rFonts w:cs="Arial"/>
      </w:rPr>
      <w:t xml:space="preserve">The AWGB </w:t>
    </w:r>
    <w:r w:rsidRPr="00B473BB">
      <w:rPr>
        <w:rFonts w:cs="Arial"/>
      </w:rPr>
      <w:t>Handbook</w:t>
    </w:r>
    <w:r w:rsidR="00345256">
      <w:rPr>
        <w:rFonts w:cs="Arial"/>
      </w:rPr>
      <w:t xml:space="preserve"> V9.</w:t>
    </w:r>
    <w:r w:rsidR="0008058D">
      <w:rPr>
        <w:rFonts w:cs="Arial"/>
      </w:rPr>
      <w:t>7</w:t>
    </w:r>
    <w:r w:rsidR="00143584">
      <w:rPr>
        <w:rFonts w:cs="Arial"/>
      </w:rPr>
      <w:t xml:space="preserve"> </w:t>
    </w:r>
    <w:r w:rsidR="0008058D">
      <w:rPr>
        <w:rFonts w:cs="Arial"/>
      </w:rPr>
      <w:t>February 2022</w:t>
    </w:r>
  </w:p>
  <w:p w14:paraId="46DC4817" w14:textId="44586B45" w:rsidR="009D645E" w:rsidRPr="00910A41" w:rsidRDefault="009D645E" w:rsidP="00D30EE3">
    <w:pPr>
      <w:pStyle w:val="Footer"/>
      <w:pBdr>
        <w:top w:val="thinThickSmallGap" w:sz="24" w:space="0" w:color="622423"/>
      </w:pBdr>
      <w:tabs>
        <w:tab w:val="clear" w:pos="4153"/>
        <w:tab w:val="clear" w:pos="8306"/>
        <w:tab w:val="right" w:pos="8816"/>
        <w:tab w:val="left" w:pos="9360"/>
        <w:tab w:val="left" w:pos="10080"/>
        <w:tab w:val="left" w:pos="10800"/>
        <w:tab w:val="left" w:pos="11520"/>
        <w:tab w:val="left" w:pos="12240"/>
        <w:tab w:val="left" w:pos="12960"/>
        <w:tab w:val="left" w:pos="13680"/>
        <w:tab w:val="left" w:pos="14400"/>
        <w:tab w:val="right" w:pos="14626"/>
      </w:tabs>
      <w:rPr>
        <w:rStyle w:val="PageNumber"/>
        <w:rFonts w:cs="Arial"/>
      </w:rPr>
    </w:pPr>
    <w:r w:rsidRPr="00B473BB">
      <w:rPr>
        <w:rFonts w:cs="Arial"/>
      </w:rPr>
      <w:ptab w:relativeTo="margin" w:alignment="center" w:leader="none"/>
    </w:r>
    <w:r w:rsidRPr="00B473BB">
      <w:rPr>
        <w:rFonts w:cs="Arial"/>
      </w:rPr>
      <w:ptab w:relativeTo="margin" w:alignment="right" w:leader="none"/>
    </w:r>
    <w:r w:rsidRPr="00B473BB">
      <w:rPr>
        <w:rFonts w:cs="Arial"/>
      </w:rPr>
      <w:t xml:space="preserve"> </w:t>
    </w:r>
    <w:r w:rsidRPr="00B473BB">
      <w:rPr>
        <w:rFonts w:cs="Arial"/>
        <w:color w:val="auto"/>
        <w:spacing w:val="60"/>
      </w:rPr>
      <w:t>Page</w:t>
    </w:r>
    <w:r w:rsidRPr="00B473BB">
      <w:rPr>
        <w:rFonts w:cs="Arial"/>
      </w:rPr>
      <w:t xml:space="preserve"> | </w:t>
    </w:r>
    <w:r w:rsidRPr="00B473BB">
      <w:rPr>
        <w:rFonts w:cs="Arial"/>
      </w:rPr>
      <w:fldChar w:fldCharType="begin"/>
    </w:r>
    <w:r w:rsidRPr="00B473BB">
      <w:rPr>
        <w:rFonts w:cs="Arial"/>
      </w:rPr>
      <w:instrText xml:space="preserve"> PAGE   \* MERGEFORMAT </w:instrText>
    </w:r>
    <w:r w:rsidRPr="00B473BB">
      <w:rPr>
        <w:rFonts w:cs="Arial"/>
      </w:rPr>
      <w:fldChar w:fldCharType="separate"/>
    </w:r>
    <w:r w:rsidR="0008058D" w:rsidRPr="0008058D">
      <w:rPr>
        <w:rFonts w:cs="Arial"/>
        <w:b/>
        <w:bCs/>
        <w:noProof/>
      </w:rPr>
      <w:t>1</w:t>
    </w:r>
    <w:r w:rsidRPr="00B473B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17C2" w14:textId="77777777" w:rsidR="00E91ECB" w:rsidRDefault="00E91ECB" w:rsidP="009215A8">
      <w:pPr>
        <w:spacing w:after="0"/>
      </w:pPr>
      <w:r>
        <w:separator/>
      </w:r>
    </w:p>
  </w:footnote>
  <w:footnote w:type="continuationSeparator" w:id="0">
    <w:p w14:paraId="7D9B4AE7" w14:textId="77777777" w:rsidR="00E91ECB" w:rsidRDefault="00E91ECB" w:rsidP="009215A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AD"/>
    <w:multiLevelType w:val="hybridMultilevel"/>
    <w:tmpl w:val="1682E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2D15"/>
    <w:multiLevelType w:val="hybridMultilevel"/>
    <w:tmpl w:val="622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79F"/>
    <w:multiLevelType w:val="hybridMultilevel"/>
    <w:tmpl w:val="EBF81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6F9C"/>
    <w:multiLevelType w:val="hybridMultilevel"/>
    <w:tmpl w:val="2390C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1617"/>
    <w:multiLevelType w:val="hybridMultilevel"/>
    <w:tmpl w:val="B014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62AA9"/>
    <w:multiLevelType w:val="hybridMultilevel"/>
    <w:tmpl w:val="A588D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46A9"/>
    <w:multiLevelType w:val="hybridMultilevel"/>
    <w:tmpl w:val="071C00B2"/>
    <w:styleLink w:val="ImportedStyle4"/>
    <w:lvl w:ilvl="0" w:tplc="277C2A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4EA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5262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0CE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05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0D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4DF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FC37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6C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01015D"/>
    <w:multiLevelType w:val="hybridMultilevel"/>
    <w:tmpl w:val="DB1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4BEB"/>
    <w:multiLevelType w:val="hybridMultilevel"/>
    <w:tmpl w:val="60724D82"/>
    <w:styleLink w:val="ImportedStyle6"/>
    <w:lvl w:ilvl="0" w:tplc="E3DE3F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081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8C3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EA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CA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6E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2EC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AC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4D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25EA4118"/>
    <w:multiLevelType w:val="hybridMultilevel"/>
    <w:tmpl w:val="E3A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5C9F"/>
    <w:multiLevelType w:val="hybridMultilevel"/>
    <w:tmpl w:val="F564C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720B"/>
    <w:multiLevelType w:val="hybridMultilevel"/>
    <w:tmpl w:val="BF6E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6D70"/>
    <w:multiLevelType w:val="hybridMultilevel"/>
    <w:tmpl w:val="856CE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1754C"/>
    <w:multiLevelType w:val="hybridMultilevel"/>
    <w:tmpl w:val="5168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558AE"/>
    <w:multiLevelType w:val="hybridMultilevel"/>
    <w:tmpl w:val="9D62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44D8F"/>
    <w:multiLevelType w:val="hybridMultilevel"/>
    <w:tmpl w:val="7F0C9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E00B7"/>
    <w:multiLevelType w:val="hybridMultilevel"/>
    <w:tmpl w:val="50B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46679"/>
    <w:multiLevelType w:val="hybridMultilevel"/>
    <w:tmpl w:val="C8924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4184C"/>
    <w:multiLevelType w:val="hybridMultilevel"/>
    <w:tmpl w:val="99446BF0"/>
    <w:styleLink w:val="ImportedStyle5"/>
    <w:lvl w:ilvl="0" w:tplc="752202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E0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C11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C9A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C91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081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496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D1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26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076D28"/>
    <w:multiLevelType w:val="hybridMultilevel"/>
    <w:tmpl w:val="EBE0A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607EB"/>
    <w:multiLevelType w:val="hybridMultilevel"/>
    <w:tmpl w:val="FC807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70F4E"/>
    <w:multiLevelType w:val="hybridMultilevel"/>
    <w:tmpl w:val="AF48C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65DBA"/>
    <w:multiLevelType w:val="hybridMultilevel"/>
    <w:tmpl w:val="CC882F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71302A"/>
    <w:multiLevelType w:val="hybridMultilevel"/>
    <w:tmpl w:val="2A4638F0"/>
    <w:lvl w:ilvl="0" w:tplc="0809000F">
      <w:start w:val="1"/>
      <w:numFmt w:val="decimal"/>
      <w:lvlText w:val="%1."/>
      <w:lvlJc w:val="left"/>
      <w:pPr>
        <w:ind w:left="1485" w:hanging="360"/>
      </w:pPr>
    </w:lvl>
    <w:lvl w:ilvl="1" w:tplc="08090019">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6" w15:restartNumberingAfterBreak="0">
    <w:nsid w:val="51EF718A"/>
    <w:multiLevelType w:val="hybridMultilevel"/>
    <w:tmpl w:val="0032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9747B"/>
    <w:multiLevelType w:val="hybridMultilevel"/>
    <w:tmpl w:val="734E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55705"/>
    <w:multiLevelType w:val="hybridMultilevel"/>
    <w:tmpl w:val="5178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4B1B"/>
    <w:multiLevelType w:val="hybridMultilevel"/>
    <w:tmpl w:val="BF70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C6E72"/>
    <w:multiLevelType w:val="hybridMultilevel"/>
    <w:tmpl w:val="AC6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E12DF"/>
    <w:multiLevelType w:val="hybridMultilevel"/>
    <w:tmpl w:val="A0E88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114EE"/>
    <w:multiLevelType w:val="hybridMultilevel"/>
    <w:tmpl w:val="47D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F4441"/>
    <w:multiLevelType w:val="hybridMultilevel"/>
    <w:tmpl w:val="659E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D5954"/>
    <w:multiLevelType w:val="hybridMultilevel"/>
    <w:tmpl w:val="963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830F8"/>
    <w:multiLevelType w:val="hybridMultilevel"/>
    <w:tmpl w:val="A63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F4814"/>
    <w:multiLevelType w:val="hybridMultilevel"/>
    <w:tmpl w:val="F3C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37051"/>
    <w:multiLevelType w:val="hybridMultilevel"/>
    <w:tmpl w:val="58C01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42864"/>
    <w:multiLevelType w:val="hybridMultilevel"/>
    <w:tmpl w:val="855C9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25DF2"/>
    <w:multiLevelType w:val="hybridMultilevel"/>
    <w:tmpl w:val="232C92E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1" w15:restartNumberingAfterBreak="0">
    <w:nsid w:val="756503CE"/>
    <w:multiLevelType w:val="hybridMultilevel"/>
    <w:tmpl w:val="33F8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C085F"/>
    <w:multiLevelType w:val="hybridMultilevel"/>
    <w:tmpl w:val="B5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6A0D"/>
    <w:multiLevelType w:val="hybridMultilevel"/>
    <w:tmpl w:val="7C9E258A"/>
    <w:styleLink w:val="ImportedStyle3"/>
    <w:lvl w:ilvl="0" w:tplc="AAC4AC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E17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CB1F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C94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A8F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2D2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C53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7CDF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46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7A17B8"/>
    <w:multiLevelType w:val="hybridMultilevel"/>
    <w:tmpl w:val="0F5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B76C6"/>
    <w:multiLevelType w:val="hybridMultilevel"/>
    <w:tmpl w:val="919C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F32EE"/>
    <w:multiLevelType w:val="hybridMultilevel"/>
    <w:tmpl w:val="11C04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44158"/>
    <w:multiLevelType w:val="hybridMultilevel"/>
    <w:tmpl w:val="0EDC9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6"/>
  </w:num>
  <w:num w:numId="3">
    <w:abstractNumId w:val="21"/>
  </w:num>
  <w:num w:numId="4">
    <w:abstractNumId w:val="31"/>
  </w:num>
  <w:num w:numId="5">
    <w:abstractNumId w:val="28"/>
  </w:num>
  <w:num w:numId="6">
    <w:abstractNumId w:val="11"/>
  </w:num>
  <w:num w:numId="7">
    <w:abstractNumId w:val="34"/>
  </w:num>
  <w:num w:numId="8">
    <w:abstractNumId w:val="27"/>
  </w:num>
  <w:num w:numId="9">
    <w:abstractNumId w:val="29"/>
  </w:num>
  <w:num w:numId="10">
    <w:abstractNumId w:val="44"/>
  </w:num>
  <w:num w:numId="11">
    <w:abstractNumId w:val="33"/>
  </w:num>
  <w:num w:numId="12">
    <w:abstractNumId w:val="18"/>
  </w:num>
  <w:num w:numId="13">
    <w:abstractNumId w:val="0"/>
  </w:num>
  <w:num w:numId="14">
    <w:abstractNumId w:val="7"/>
  </w:num>
  <w:num w:numId="15">
    <w:abstractNumId w:val="35"/>
  </w:num>
  <w:num w:numId="16">
    <w:abstractNumId w:val="41"/>
  </w:num>
  <w:num w:numId="17">
    <w:abstractNumId w:val="37"/>
  </w:num>
  <w:num w:numId="18">
    <w:abstractNumId w:val="42"/>
  </w:num>
  <w:num w:numId="19">
    <w:abstractNumId w:val="1"/>
  </w:num>
  <w:num w:numId="20">
    <w:abstractNumId w:val="47"/>
  </w:num>
  <w:num w:numId="21">
    <w:abstractNumId w:val="17"/>
  </w:num>
  <w:num w:numId="22">
    <w:abstractNumId w:val="45"/>
  </w:num>
  <w:num w:numId="23">
    <w:abstractNumId w:val="23"/>
  </w:num>
  <w:num w:numId="24">
    <w:abstractNumId w:val="14"/>
  </w:num>
  <w:num w:numId="25">
    <w:abstractNumId w:val="46"/>
  </w:num>
  <w:num w:numId="26">
    <w:abstractNumId w:val="3"/>
  </w:num>
  <w:num w:numId="27">
    <w:abstractNumId w:val="12"/>
  </w:num>
  <w:num w:numId="28">
    <w:abstractNumId w:val="2"/>
  </w:num>
  <w:num w:numId="29">
    <w:abstractNumId w:val="38"/>
  </w:num>
  <w:num w:numId="30">
    <w:abstractNumId w:val="16"/>
  </w:num>
  <w:num w:numId="31">
    <w:abstractNumId w:val="5"/>
  </w:num>
  <w:num w:numId="32">
    <w:abstractNumId w:val="39"/>
  </w:num>
  <w:num w:numId="33">
    <w:abstractNumId w:val="26"/>
  </w:num>
  <w:num w:numId="34">
    <w:abstractNumId w:val="19"/>
  </w:num>
  <w:num w:numId="35">
    <w:abstractNumId w:val="13"/>
  </w:num>
  <w:num w:numId="36">
    <w:abstractNumId w:val="15"/>
  </w:num>
  <w:num w:numId="37">
    <w:abstractNumId w:val="32"/>
  </w:num>
  <w:num w:numId="38">
    <w:abstractNumId w:val="9"/>
  </w:num>
  <w:num w:numId="39">
    <w:abstractNumId w:val="10"/>
  </w:num>
  <w:num w:numId="40">
    <w:abstractNumId w:val="24"/>
  </w:num>
  <w:num w:numId="41">
    <w:abstractNumId w:val="25"/>
  </w:num>
  <w:num w:numId="42">
    <w:abstractNumId w:val="40"/>
  </w:num>
  <w:num w:numId="43">
    <w:abstractNumId w:val="43"/>
  </w:num>
  <w:num w:numId="44">
    <w:abstractNumId w:val="6"/>
  </w:num>
  <w:num w:numId="45">
    <w:abstractNumId w:val="20"/>
  </w:num>
  <w:num w:numId="46">
    <w:abstractNumId w:val="8"/>
  </w:num>
  <w:num w:numId="47">
    <w:abstractNumId w:val="4"/>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5F"/>
    <w:rsid w:val="00006654"/>
    <w:rsid w:val="00007F0B"/>
    <w:rsid w:val="000109BC"/>
    <w:rsid w:val="00023261"/>
    <w:rsid w:val="00023CFD"/>
    <w:rsid w:val="00027FE5"/>
    <w:rsid w:val="00033659"/>
    <w:rsid w:val="000338D5"/>
    <w:rsid w:val="0003696F"/>
    <w:rsid w:val="00042D1F"/>
    <w:rsid w:val="000439AB"/>
    <w:rsid w:val="000466DC"/>
    <w:rsid w:val="00046A1E"/>
    <w:rsid w:val="00047C84"/>
    <w:rsid w:val="00047DA9"/>
    <w:rsid w:val="00054501"/>
    <w:rsid w:val="00055CB8"/>
    <w:rsid w:val="00060080"/>
    <w:rsid w:val="00060677"/>
    <w:rsid w:val="0006422A"/>
    <w:rsid w:val="00065C6B"/>
    <w:rsid w:val="00067D79"/>
    <w:rsid w:val="0007035F"/>
    <w:rsid w:val="0007552B"/>
    <w:rsid w:val="00075650"/>
    <w:rsid w:val="0007667A"/>
    <w:rsid w:val="0008058D"/>
    <w:rsid w:val="000809A0"/>
    <w:rsid w:val="00082D59"/>
    <w:rsid w:val="000847AE"/>
    <w:rsid w:val="00087971"/>
    <w:rsid w:val="0009323B"/>
    <w:rsid w:val="00096C4C"/>
    <w:rsid w:val="00097BEF"/>
    <w:rsid w:val="000A1F7B"/>
    <w:rsid w:val="000B11DE"/>
    <w:rsid w:val="000B79D8"/>
    <w:rsid w:val="000C6E4C"/>
    <w:rsid w:val="000D3469"/>
    <w:rsid w:val="000D5699"/>
    <w:rsid w:val="000D650D"/>
    <w:rsid w:val="000E1C0B"/>
    <w:rsid w:val="000E57A6"/>
    <w:rsid w:val="000F5E82"/>
    <w:rsid w:val="001008FB"/>
    <w:rsid w:val="00100C54"/>
    <w:rsid w:val="00100C98"/>
    <w:rsid w:val="00104AC8"/>
    <w:rsid w:val="001061E7"/>
    <w:rsid w:val="00110B19"/>
    <w:rsid w:val="00113ACC"/>
    <w:rsid w:val="001165C0"/>
    <w:rsid w:val="001243F7"/>
    <w:rsid w:val="00125303"/>
    <w:rsid w:val="00127FF8"/>
    <w:rsid w:val="001304A5"/>
    <w:rsid w:val="00132793"/>
    <w:rsid w:val="0013473C"/>
    <w:rsid w:val="0014093B"/>
    <w:rsid w:val="00140BA8"/>
    <w:rsid w:val="00143584"/>
    <w:rsid w:val="00143CEB"/>
    <w:rsid w:val="001509A6"/>
    <w:rsid w:val="00161160"/>
    <w:rsid w:val="001611BD"/>
    <w:rsid w:val="0016230C"/>
    <w:rsid w:val="001627A5"/>
    <w:rsid w:val="0016310A"/>
    <w:rsid w:val="0016593C"/>
    <w:rsid w:val="00172964"/>
    <w:rsid w:val="00173E6F"/>
    <w:rsid w:val="00176E84"/>
    <w:rsid w:val="001807A9"/>
    <w:rsid w:val="00183BC2"/>
    <w:rsid w:val="00185F94"/>
    <w:rsid w:val="001A194A"/>
    <w:rsid w:val="001A2CC1"/>
    <w:rsid w:val="001A6077"/>
    <w:rsid w:val="001B4F72"/>
    <w:rsid w:val="001B766C"/>
    <w:rsid w:val="001C32FF"/>
    <w:rsid w:val="001C66E8"/>
    <w:rsid w:val="001C7BD5"/>
    <w:rsid w:val="001D34A4"/>
    <w:rsid w:val="001D3AF1"/>
    <w:rsid w:val="001D3D53"/>
    <w:rsid w:val="001D42D1"/>
    <w:rsid w:val="001D5429"/>
    <w:rsid w:val="001F23DA"/>
    <w:rsid w:val="001F35E5"/>
    <w:rsid w:val="001F4CE4"/>
    <w:rsid w:val="00201617"/>
    <w:rsid w:val="00202E22"/>
    <w:rsid w:val="00204273"/>
    <w:rsid w:val="00207CBF"/>
    <w:rsid w:val="00215E18"/>
    <w:rsid w:val="00216E7C"/>
    <w:rsid w:val="002251E6"/>
    <w:rsid w:val="00234B3D"/>
    <w:rsid w:val="00234CF0"/>
    <w:rsid w:val="0023750E"/>
    <w:rsid w:val="00243420"/>
    <w:rsid w:val="00246660"/>
    <w:rsid w:val="00251169"/>
    <w:rsid w:val="00255CEB"/>
    <w:rsid w:val="00255FDA"/>
    <w:rsid w:val="00255FE3"/>
    <w:rsid w:val="00261A00"/>
    <w:rsid w:val="00262360"/>
    <w:rsid w:val="00262733"/>
    <w:rsid w:val="00266BC6"/>
    <w:rsid w:val="00267592"/>
    <w:rsid w:val="0027536B"/>
    <w:rsid w:val="00277045"/>
    <w:rsid w:val="0028424D"/>
    <w:rsid w:val="0028526E"/>
    <w:rsid w:val="00290843"/>
    <w:rsid w:val="00296FDD"/>
    <w:rsid w:val="002A0D35"/>
    <w:rsid w:val="002A5EB3"/>
    <w:rsid w:val="002A6C81"/>
    <w:rsid w:val="002A790A"/>
    <w:rsid w:val="002A7B64"/>
    <w:rsid w:val="002B0CD1"/>
    <w:rsid w:val="002B3F50"/>
    <w:rsid w:val="002B5152"/>
    <w:rsid w:val="002B5FC4"/>
    <w:rsid w:val="002C1ED8"/>
    <w:rsid w:val="002C726C"/>
    <w:rsid w:val="002D4A7F"/>
    <w:rsid w:val="002D4ABB"/>
    <w:rsid w:val="002D50CE"/>
    <w:rsid w:val="002E3534"/>
    <w:rsid w:val="002E52DB"/>
    <w:rsid w:val="002F0A5C"/>
    <w:rsid w:val="00305F34"/>
    <w:rsid w:val="00306BF3"/>
    <w:rsid w:val="003120C1"/>
    <w:rsid w:val="00321A31"/>
    <w:rsid w:val="00331326"/>
    <w:rsid w:val="00333E2E"/>
    <w:rsid w:val="0033403A"/>
    <w:rsid w:val="0033477F"/>
    <w:rsid w:val="003376DD"/>
    <w:rsid w:val="003415ED"/>
    <w:rsid w:val="00342099"/>
    <w:rsid w:val="00343619"/>
    <w:rsid w:val="00345256"/>
    <w:rsid w:val="00346E09"/>
    <w:rsid w:val="00347148"/>
    <w:rsid w:val="00347647"/>
    <w:rsid w:val="00350C3B"/>
    <w:rsid w:val="00354BED"/>
    <w:rsid w:val="00355622"/>
    <w:rsid w:val="003664D3"/>
    <w:rsid w:val="00370797"/>
    <w:rsid w:val="00371BF6"/>
    <w:rsid w:val="003836EA"/>
    <w:rsid w:val="0038413B"/>
    <w:rsid w:val="003968C9"/>
    <w:rsid w:val="0039696E"/>
    <w:rsid w:val="003A09F1"/>
    <w:rsid w:val="003A3233"/>
    <w:rsid w:val="003A461A"/>
    <w:rsid w:val="003A62C7"/>
    <w:rsid w:val="003A79F2"/>
    <w:rsid w:val="003B1981"/>
    <w:rsid w:val="003B44F6"/>
    <w:rsid w:val="003C22CD"/>
    <w:rsid w:val="003D02FC"/>
    <w:rsid w:val="003D2C03"/>
    <w:rsid w:val="003D6FCB"/>
    <w:rsid w:val="003E08E7"/>
    <w:rsid w:val="003E1110"/>
    <w:rsid w:val="003F13EF"/>
    <w:rsid w:val="0040538E"/>
    <w:rsid w:val="00407481"/>
    <w:rsid w:val="0041088D"/>
    <w:rsid w:val="00414002"/>
    <w:rsid w:val="004157CC"/>
    <w:rsid w:val="004204DC"/>
    <w:rsid w:val="004207FA"/>
    <w:rsid w:val="00420CA1"/>
    <w:rsid w:val="00426EC5"/>
    <w:rsid w:val="004316BD"/>
    <w:rsid w:val="004317BE"/>
    <w:rsid w:val="004342A9"/>
    <w:rsid w:val="004343C5"/>
    <w:rsid w:val="00445011"/>
    <w:rsid w:val="00445999"/>
    <w:rsid w:val="00447387"/>
    <w:rsid w:val="004504B9"/>
    <w:rsid w:val="004544FC"/>
    <w:rsid w:val="00454C8B"/>
    <w:rsid w:val="00456AFE"/>
    <w:rsid w:val="00457B7C"/>
    <w:rsid w:val="0046253E"/>
    <w:rsid w:val="00462889"/>
    <w:rsid w:val="0046533E"/>
    <w:rsid w:val="004654D7"/>
    <w:rsid w:val="00475E47"/>
    <w:rsid w:val="00482656"/>
    <w:rsid w:val="00483D41"/>
    <w:rsid w:val="00483F45"/>
    <w:rsid w:val="0049001F"/>
    <w:rsid w:val="00490F34"/>
    <w:rsid w:val="00493F2D"/>
    <w:rsid w:val="00495ADE"/>
    <w:rsid w:val="004A1B66"/>
    <w:rsid w:val="004A4EC9"/>
    <w:rsid w:val="004A5534"/>
    <w:rsid w:val="004A58BD"/>
    <w:rsid w:val="004B639E"/>
    <w:rsid w:val="004B7312"/>
    <w:rsid w:val="004B7B7C"/>
    <w:rsid w:val="004C02D2"/>
    <w:rsid w:val="004C0961"/>
    <w:rsid w:val="004C3D05"/>
    <w:rsid w:val="004C455A"/>
    <w:rsid w:val="004C51A9"/>
    <w:rsid w:val="004C7A82"/>
    <w:rsid w:val="004D4112"/>
    <w:rsid w:val="004E1387"/>
    <w:rsid w:val="004E2DAB"/>
    <w:rsid w:val="004E3189"/>
    <w:rsid w:val="004E47AE"/>
    <w:rsid w:val="004E7C58"/>
    <w:rsid w:val="004F11FD"/>
    <w:rsid w:val="004F2224"/>
    <w:rsid w:val="004F5BC6"/>
    <w:rsid w:val="00502B5A"/>
    <w:rsid w:val="005037BA"/>
    <w:rsid w:val="005074D0"/>
    <w:rsid w:val="00514D0E"/>
    <w:rsid w:val="00515978"/>
    <w:rsid w:val="00516CCA"/>
    <w:rsid w:val="005214DF"/>
    <w:rsid w:val="005239B7"/>
    <w:rsid w:val="00523A0A"/>
    <w:rsid w:val="005306C7"/>
    <w:rsid w:val="0054030E"/>
    <w:rsid w:val="0054656E"/>
    <w:rsid w:val="00552541"/>
    <w:rsid w:val="00554BB4"/>
    <w:rsid w:val="00556BB1"/>
    <w:rsid w:val="00560EA2"/>
    <w:rsid w:val="00562CA6"/>
    <w:rsid w:val="00563367"/>
    <w:rsid w:val="0056460C"/>
    <w:rsid w:val="0057445A"/>
    <w:rsid w:val="005747CC"/>
    <w:rsid w:val="00577B29"/>
    <w:rsid w:val="00584B30"/>
    <w:rsid w:val="005868F3"/>
    <w:rsid w:val="00593231"/>
    <w:rsid w:val="005A07D1"/>
    <w:rsid w:val="005B020D"/>
    <w:rsid w:val="005B12D5"/>
    <w:rsid w:val="005B1607"/>
    <w:rsid w:val="005B2FCF"/>
    <w:rsid w:val="005B3ED6"/>
    <w:rsid w:val="005B5D18"/>
    <w:rsid w:val="005B6514"/>
    <w:rsid w:val="005B7109"/>
    <w:rsid w:val="005C33D7"/>
    <w:rsid w:val="005C39FD"/>
    <w:rsid w:val="005C4161"/>
    <w:rsid w:val="005C7075"/>
    <w:rsid w:val="005D1F85"/>
    <w:rsid w:val="005D4306"/>
    <w:rsid w:val="005E204A"/>
    <w:rsid w:val="005E7BD8"/>
    <w:rsid w:val="005F02FA"/>
    <w:rsid w:val="005F09EC"/>
    <w:rsid w:val="005F3919"/>
    <w:rsid w:val="005F4FAD"/>
    <w:rsid w:val="005F71DD"/>
    <w:rsid w:val="00604F28"/>
    <w:rsid w:val="006052D5"/>
    <w:rsid w:val="006109F0"/>
    <w:rsid w:val="00612944"/>
    <w:rsid w:val="00617B2F"/>
    <w:rsid w:val="0062069D"/>
    <w:rsid w:val="00630540"/>
    <w:rsid w:val="00632DF7"/>
    <w:rsid w:val="00640972"/>
    <w:rsid w:val="006414EF"/>
    <w:rsid w:val="00642284"/>
    <w:rsid w:val="00642B5F"/>
    <w:rsid w:val="00644126"/>
    <w:rsid w:val="006457D5"/>
    <w:rsid w:val="00645B71"/>
    <w:rsid w:val="00650A23"/>
    <w:rsid w:val="00651C5A"/>
    <w:rsid w:val="00651FBC"/>
    <w:rsid w:val="00654D58"/>
    <w:rsid w:val="00655B19"/>
    <w:rsid w:val="00657E54"/>
    <w:rsid w:val="00657F72"/>
    <w:rsid w:val="0066066B"/>
    <w:rsid w:val="00660D50"/>
    <w:rsid w:val="006615EA"/>
    <w:rsid w:val="0067180A"/>
    <w:rsid w:val="00671C7D"/>
    <w:rsid w:val="006755BB"/>
    <w:rsid w:val="0067733F"/>
    <w:rsid w:val="006813C0"/>
    <w:rsid w:val="00684224"/>
    <w:rsid w:val="006853A1"/>
    <w:rsid w:val="006858E7"/>
    <w:rsid w:val="00691A98"/>
    <w:rsid w:val="006A26CD"/>
    <w:rsid w:val="006A3D59"/>
    <w:rsid w:val="006A6BEE"/>
    <w:rsid w:val="006A7C5B"/>
    <w:rsid w:val="006B023D"/>
    <w:rsid w:val="006B336B"/>
    <w:rsid w:val="006B3475"/>
    <w:rsid w:val="006B582D"/>
    <w:rsid w:val="006B74F5"/>
    <w:rsid w:val="006C745C"/>
    <w:rsid w:val="006D2B01"/>
    <w:rsid w:val="006D3F39"/>
    <w:rsid w:val="006D61A0"/>
    <w:rsid w:val="006E6190"/>
    <w:rsid w:val="006F19FE"/>
    <w:rsid w:val="006F1B13"/>
    <w:rsid w:val="006F2E0B"/>
    <w:rsid w:val="006F7BAA"/>
    <w:rsid w:val="007025FB"/>
    <w:rsid w:val="00707F42"/>
    <w:rsid w:val="00712D04"/>
    <w:rsid w:val="00723B29"/>
    <w:rsid w:val="007250A4"/>
    <w:rsid w:val="007310CD"/>
    <w:rsid w:val="007327DD"/>
    <w:rsid w:val="007346ED"/>
    <w:rsid w:val="00734D9C"/>
    <w:rsid w:val="00737749"/>
    <w:rsid w:val="0074407C"/>
    <w:rsid w:val="007450C0"/>
    <w:rsid w:val="00745CD0"/>
    <w:rsid w:val="00754DA9"/>
    <w:rsid w:val="00756D44"/>
    <w:rsid w:val="007613FA"/>
    <w:rsid w:val="00771801"/>
    <w:rsid w:val="0077207C"/>
    <w:rsid w:val="00780113"/>
    <w:rsid w:val="0078497A"/>
    <w:rsid w:val="00784E6F"/>
    <w:rsid w:val="007850C3"/>
    <w:rsid w:val="00794B85"/>
    <w:rsid w:val="00795D64"/>
    <w:rsid w:val="007962E6"/>
    <w:rsid w:val="00796BE7"/>
    <w:rsid w:val="007A7A2F"/>
    <w:rsid w:val="007B5057"/>
    <w:rsid w:val="007B51E4"/>
    <w:rsid w:val="007C0D5D"/>
    <w:rsid w:val="007C1AB5"/>
    <w:rsid w:val="007C4302"/>
    <w:rsid w:val="007E0EDF"/>
    <w:rsid w:val="007E25C1"/>
    <w:rsid w:val="007E554F"/>
    <w:rsid w:val="007F1304"/>
    <w:rsid w:val="007F3BD3"/>
    <w:rsid w:val="00802822"/>
    <w:rsid w:val="008032C3"/>
    <w:rsid w:val="00806B71"/>
    <w:rsid w:val="00812F76"/>
    <w:rsid w:val="00813840"/>
    <w:rsid w:val="00817FA0"/>
    <w:rsid w:val="0082178D"/>
    <w:rsid w:val="008256B6"/>
    <w:rsid w:val="0082796B"/>
    <w:rsid w:val="00830925"/>
    <w:rsid w:val="008323EC"/>
    <w:rsid w:val="0083793C"/>
    <w:rsid w:val="00841D39"/>
    <w:rsid w:val="00843D6B"/>
    <w:rsid w:val="00844F15"/>
    <w:rsid w:val="008453E0"/>
    <w:rsid w:val="0085432C"/>
    <w:rsid w:val="00866C6F"/>
    <w:rsid w:val="008670B3"/>
    <w:rsid w:val="008671E6"/>
    <w:rsid w:val="008674D4"/>
    <w:rsid w:val="008702DB"/>
    <w:rsid w:val="0087167F"/>
    <w:rsid w:val="008727AF"/>
    <w:rsid w:val="00874185"/>
    <w:rsid w:val="0088184D"/>
    <w:rsid w:val="00881EA6"/>
    <w:rsid w:val="00884ACB"/>
    <w:rsid w:val="008856A7"/>
    <w:rsid w:val="00890539"/>
    <w:rsid w:val="00890F15"/>
    <w:rsid w:val="008A1952"/>
    <w:rsid w:val="008A1D73"/>
    <w:rsid w:val="008A1FB7"/>
    <w:rsid w:val="008A22E3"/>
    <w:rsid w:val="008A65E7"/>
    <w:rsid w:val="008B0948"/>
    <w:rsid w:val="008C7A8D"/>
    <w:rsid w:val="008D3384"/>
    <w:rsid w:val="008D44C9"/>
    <w:rsid w:val="008E1A86"/>
    <w:rsid w:val="008E3215"/>
    <w:rsid w:val="008E3818"/>
    <w:rsid w:val="008E3D70"/>
    <w:rsid w:val="008E4CA5"/>
    <w:rsid w:val="008E61AC"/>
    <w:rsid w:val="008E6842"/>
    <w:rsid w:val="008F206A"/>
    <w:rsid w:val="008F2E56"/>
    <w:rsid w:val="008F31A8"/>
    <w:rsid w:val="008F66F0"/>
    <w:rsid w:val="008F6FDD"/>
    <w:rsid w:val="00903C3D"/>
    <w:rsid w:val="009105A4"/>
    <w:rsid w:val="00910A41"/>
    <w:rsid w:val="00910A87"/>
    <w:rsid w:val="009112F4"/>
    <w:rsid w:val="00911477"/>
    <w:rsid w:val="00915B23"/>
    <w:rsid w:val="00915E6E"/>
    <w:rsid w:val="00915F16"/>
    <w:rsid w:val="00917457"/>
    <w:rsid w:val="00920C52"/>
    <w:rsid w:val="00920E43"/>
    <w:rsid w:val="009215A8"/>
    <w:rsid w:val="009237B0"/>
    <w:rsid w:val="00923E28"/>
    <w:rsid w:val="009258CF"/>
    <w:rsid w:val="00926C77"/>
    <w:rsid w:val="009302F3"/>
    <w:rsid w:val="009302F7"/>
    <w:rsid w:val="009303BC"/>
    <w:rsid w:val="0093455D"/>
    <w:rsid w:val="00935793"/>
    <w:rsid w:val="00935DFD"/>
    <w:rsid w:val="00941B66"/>
    <w:rsid w:val="00944093"/>
    <w:rsid w:val="00951D75"/>
    <w:rsid w:val="00953924"/>
    <w:rsid w:val="009557AC"/>
    <w:rsid w:val="00956A63"/>
    <w:rsid w:val="009607A1"/>
    <w:rsid w:val="0096402D"/>
    <w:rsid w:val="00964519"/>
    <w:rsid w:val="00974E2D"/>
    <w:rsid w:val="0097519C"/>
    <w:rsid w:val="009807D3"/>
    <w:rsid w:val="00984C81"/>
    <w:rsid w:val="009878CA"/>
    <w:rsid w:val="00991059"/>
    <w:rsid w:val="00995C01"/>
    <w:rsid w:val="009A1C97"/>
    <w:rsid w:val="009A2461"/>
    <w:rsid w:val="009A43E6"/>
    <w:rsid w:val="009A577F"/>
    <w:rsid w:val="009A5F9D"/>
    <w:rsid w:val="009A6A94"/>
    <w:rsid w:val="009B1F53"/>
    <w:rsid w:val="009B6173"/>
    <w:rsid w:val="009B7557"/>
    <w:rsid w:val="009C20F0"/>
    <w:rsid w:val="009C7439"/>
    <w:rsid w:val="009D1013"/>
    <w:rsid w:val="009D645E"/>
    <w:rsid w:val="009E125A"/>
    <w:rsid w:val="009E3C1F"/>
    <w:rsid w:val="009E5278"/>
    <w:rsid w:val="009E52EE"/>
    <w:rsid w:val="009E678D"/>
    <w:rsid w:val="009E6894"/>
    <w:rsid w:val="009F6922"/>
    <w:rsid w:val="009F7F89"/>
    <w:rsid w:val="00A00D64"/>
    <w:rsid w:val="00A10C34"/>
    <w:rsid w:val="00A1133B"/>
    <w:rsid w:val="00A11B45"/>
    <w:rsid w:val="00A12D61"/>
    <w:rsid w:val="00A17D01"/>
    <w:rsid w:val="00A21207"/>
    <w:rsid w:val="00A244DD"/>
    <w:rsid w:val="00A2458F"/>
    <w:rsid w:val="00A40F3A"/>
    <w:rsid w:val="00A4475E"/>
    <w:rsid w:val="00A45183"/>
    <w:rsid w:val="00A50FB3"/>
    <w:rsid w:val="00A51837"/>
    <w:rsid w:val="00A72DB0"/>
    <w:rsid w:val="00A76522"/>
    <w:rsid w:val="00A84C9D"/>
    <w:rsid w:val="00A86CAB"/>
    <w:rsid w:val="00A93B7A"/>
    <w:rsid w:val="00A95406"/>
    <w:rsid w:val="00A968DE"/>
    <w:rsid w:val="00AA2B45"/>
    <w:rsid w:val="00AA7378"/>
    <w:rsid w:val="00AB6C0F"/>
    <w:rsid w:val="00AB7D6C"/>
    <w:rsid w:val="00AC3B96"/>
    <w:rsid w:val="00AE01C4"/>
    <w:rsid w:val="00AE30BE"/>
    <w:rsid w:val="00AE6025"/>
    <w:rsid w:val="00AE7472"/>
    <w:rsid w:val="00AF2756"/>
    <w:rsid w:val="00B212BE"/>
    <w:rsid w:val="00B22CE1"/>
    <w:rsid w:val="00B250BE"/>
    <w:rsid w:val="00B27B76"/>
    <w:rsid w:val="00B30CB6"/>
    <w:rsid w:val="00B32A69"/>
    <w:rsid w:val="00B35465"/>
    <w:rsid w:val="00B362E4"/>
    <w:rsid w:val="00B36A35"/>
    <w:rsid w:val="00B40CBE"/>
    <w:rsid w:val="00B445CF"/>
    <w:rsid w:val="00B46BBE"/>
    <w:rsid w:val="00B46F8D"/>
    <w:rsid w:val="00B4722A"/>
    <w:rsid w:val="00B473BB"/>
    <w:rsid w:val="00B47EBB"/>
    <w:rsid w:val="00B52D99"/>
    <w:rsid w:val="00B643BB"/>
    <w:rsid w:val="00B71B9A"/>
    <w:rsid w:val="00B7222B"/>
    <w:rsid w:val="00B74C55"/>
    <w:rsid w:val="00B76628"/>
    <w:rsid w:val="00B76A1E"/>
    <w:rsid w:val="00B811E4"/>
    <w:rsid w:val="00B813BA"/>
    <w:rsid w:val="00B8563B"/>
    <w:rsid w:val="00B876CB"/>
    <w:rsid w:val="00B90580"/>
    <w:rsid w:val="00B927D5"/>
    <w:rsid w:val="00B93571"/>
    <w:rsid w:val="00B96314"/>
    <w:rsid w:val="00BA2968"/>
    <w:rsid w:val="00BA5E80"/>
    <w:rsid w:val="00BB03EE"/>
    <w:rsid w:val="00BB162F"/>
    <w:rsid w:val="00BB1EA0"/>
    <w:rsid w:val="00BC07A6"/>
    <w:rsid w:val="00BC4F40"/>
    <w:rsid w:val="00BC6A6F"/>
    <w:rsid w:val="00BD6817"/>
    <w:rsid w:val="00BE3F22"/>
    <w:rsid w:val="00BE4F21"/>
    <w:rsid w:val="00BF0F4C"/>
    <w:rsid w:val="00BF255F"/>
    <w:rsid w:val="00BF3DEE"/>
    <w:rsid w:val="00C03FFE"/>
    <w:rsid w:val="00C07353"/>
    <w:rsid w:val="00C1145C"/>
    <w:rsid w:val="00C14748"/>
    <w:rsid w:val="00C15869"/>
    <w:rsid w:val="00C1798F"/>
    <w:rsid w:val="00C236E1"/>
    <w:rsid w:val="00C2433E"/>
    <w:rsid w:val="00C2751B"/>
    <w:rsid w:val="00C27CC5"/>
    <w:rsid w:val="00C330FC"/>
    <w:rsid w:val="00C4055E"/>
    <w:rsid w:val="00C56E27"/>
    <w:rsid w:val="00C62C5A"/>
    <w:rsid w:val="00C6368F"/>
    <w:rsid w:val="00C71646"/>
    <w:rsid w:val="00C747B4"/>
    <w:rsid w:val="00C74A04"/>
    <w:rsid w:val="00C7680D"/>
    <w:rsid w:val="00C76C01"/>
    <w:rsid w:val="00C77B63"/>
    <w:rsid w:val="00C93EB1"/>
    <w:rsid w:val="00C95A7E"/>
    <w:rsid w:val="00C9704F"/>
    <w:rsid w:val="00CA4A9A"/>
    <w:rsid w:val="00CB16C1"/>
    <w:rsid w:val="00CB1A0A"/>
    <w:rsid w:val="00CB3AA5"/>
    <w:rsid w:val="00CB4F73"/>
    <w:rsid w:val="00CB7376"/>
    <w:rsid w:val="00CC0A33"/>
    <w:rsid w:val="00CC618E"/>
    <w:rsid w:val="00CC677C"/>
    <w:rsid w:val="00CD10E3"/>
    <w:rsid w:val="00CD353C"/>
    <w:rsid w:val="00CD3555"/>
    <w:rsid w:val="00CD5824"/>
    <w:rsid w:val="00CD5FDA"/>
    <w:rsid w:val="00CE1013"/>
    <w:rsid w:val="00CE40CA"/>
    <w:rsid w:val="00CE5479"/>
    <w:rsid w:val="00CE589F"/>
    <w:rsid w:val="00CE5D06"/>
    <w:rsid w:val="00CF08D4"/>
    <w:rsid w:val="00CF328E"/>
    <w:rsid w:val="00CF4C5E"/>
    <w:rsid w:val="00CF7FD3"/>
    <w:rsid w:val="00D0220B"/>
    <w:rsid w:val="00D028F2"/>
    <w:rsid w:val="00D02D58"/>
    <w:rsid w:val="00D038A6"/>
    <w:rsid w:val="00D10521"/>
    <w:rsid w:val="00D16C45"/>
    <w:rsid w:val="00D16ED1"/>
    <w:rsid w:val="00D27592"/>
    <w:rsid w:val="00D30EE3"/>
    <w:rsid w:val="00D37C30"/>
    <w:rsid w:val="00D40B62"/>
    <w:rsid w:val="00D43411"/>
    <w:rsid w:val="00D4457F"/>
    <w:rsid w:val="00D50F0A"/>
    <w:rsid w:val="00D538A4"/>
    <w:rsid w:val="00D5504B"/>
    <w:rsid w:val="00D556DF"/>
    <w:rsid w:val="00D604E7"/>
    <w:rsid w:val="00D626B8"/>
    <w:rsid w:val="00D64F1E"/>
    <w:rsid w:val="00D66157"/>
    <w:rsid w:val="00D76DE7"/>
    <w:rsid w:val="00D77A6D"/>
    <w:rsid w:val="00D81AEB"/>
    <w:rsid w:val="00D90613"/>
    <w:rsid w:val="00D9071A"/>
    <w:rsid w:val="00D91BEF"/>
    <w:rsid w:val="00D93180"/>
    <w:rsid w:val="00D94691"/>
    <w:rsid w:val="00D97A33"/>
    <w:rsid w:val="00DA246F"/>
    <w:rsid w:val="00DA3585"/>
    <w:rsid w:val="00DA5EF0"/>
    <w:rsid w:val="00DA6E92"/>
    <w:rsid w:val="00DB728D"/>
    <w:rsid w:val="00DB7940"/>
    <w:rsid w:val="00DC0A3C"/>
    <w:rsid w:val="00DC3A17"/>
    <w:rsid w:val="00DD3425"/>
    <w:rsid w:val="00DD3F37"/>
    <w:rsid w:val="00DD6060"/>
    <w:rsid w:val="00DE06A8"/>
    <w:rsid w:val="00DE1E39"/>
    <w:rsid w:val="00DE5ECA"/>
    <w:rsid w:val="00DE6281"/>
    <w:rsid w:val="00DF06B0"/>
    <w:rsid w:val="00DF22F5"/>
    <w:rsid w:val="00DF4421"/>
    <w:rsid w:val="00DF732C"/>
    <w:rsid w:val="00E00850"/>
    <w:rsid w:val="00E01B4F"/>
    <w:rsid w:val="00E03883"/>
    <w:rsid w:val="00E064F1"/>
    <w:rsid w:val="00E10574"/>
    <w:rsid w:val="00E1364D"/>
    <w:rsid w:val="00E17334"/>
    <w:rsid w:val="00E17B81"/>
    <w:rsid w:val="00E3016F"/>
    <w:rsid w:val="00E34FA3"/>
    <w:rsid w:val="00E41527"/>
    <w:rsid w:val="00E42C96"/>
    <w:rsid w:val="00E5108E"/>
    <w:rsid w:val="00E5474C"/>
    <w:rsid w:val="00E5545A"/>
    <w:rsid w:val="00E61AD7"/>
    <w:rsid w:val="00E627D5"/>
    <w:rsid w:val="00E66951"/>
    <w:rsid w:val="00E776E6"/>
    <w:rsid w:val="00E805EC"/>
    <w:rsid w:val="00E81D57"/>
    <w:rsid w:val="00E91559"/>
    <w:rsid w:val="00E91ECB"/>
    <w:rsid w:val="00E933F0"/>
    <w:rsid w:val="00E94C4E"/>
    <w:rsid w:val="00E959BF"/>
    <w:rsid w:val="00E96618"/>
    <w:rsid w:val="00EA0D6D"/>
    <w:rsid w:val="00EA1629"/>
    <w:rsid w:val="00EA450F"/>
    <w:rsid w:val="00EA4E2C"/>
    <w:rsid w:val="00EB4F46"/>
    <w:rsid w:val="00EB5691"/>
    <w:rsid w:val="00EB6808"/>
    <w:rsid w:val="00EB6E7D"/>
    <w:rsid w:val="00EC042A"/>
    <w:rsid w:val="00EC2E78"/>
    <w:rsid w:val="00ED59D2"/>
    <w:rsid w:val="00EE043F"/>
    <w:rsid w:val="00EE1289"/>
    <w:rsid w:val="00EE14C4"/>
    <w:rsid w:val="00EE28D2"/>
    <w:rsid w:val="00EE311A"/>
    <w:rsid w:val="00EE6154"/>
    <w:rsid w:val="00EE7306"/>
    <w:rsid w:val="00EF2D3D"/>
    <w:rsid w:val="00EF70E5"/>
    <w:rsid w:val="00F048AB"/>
    <w:rsid w:val="00F061DD"/>
    <w:rsid w:val="00F114E2"/>
    <w:rsid w:val="00F11F53"/>
    <w:rsid w:val="00F16C88"/>
    <w:rsid w:val="00F20BF1"/>
    <w:rsid w:val="00F212A3"/>
    <w:rsid w:val="00F25CDD"/>
    <w:rsid w:val="00F32EB1"/>
    <w:rsid w:val="00F365E5"/>
    <w:rsid w:val="00F40251"/>
    <w:rsid w:val="00F404B3"/>
    <w:rsid w:val="00F42EC9"/>
    <w:rsid w:val="00F44452"/>
    <w:rsid w:val="00F44CC5"/>
    <w:rsid w:val="00F44DA5"/>
    <w:rsid w:val="00F45593"/>
    <w:rsid w:val="00F458B1"/>
    <w:rsid w:val="00F46C9B"/>
    <w:rsid w:val="00F47A45"/>
    <w:rsid w:val="00F6107D"/>
    <w:rsid w:val="00F72DB0"/>
    <w:rsid w:val="00F73D71"/>
    <w:rsid w:val="00F76EB7"/>
    <w:rsid w:val="00F77864"/>
    <w:rsid w:val="00F80595"/>
    <w:rsid w:val="00F81A67"/>
    <w:rsid w:val="00F84CC2"/>
    <w:rsid w:val="00F85CBD"/>
    <w:rsid w:val="00FA273E"/>
    <w:rsid w:val="00FA44A6"/>
    <w:rsid w:val="00FB0425"/>
    <w:rsid w:val="00FB2DF5"/>
    <w:rsid w:val="00FB37A2"/>
    <w:rsid w:val="00FB6810"/>
    <w:rsid w:val="00FC089E"/>
    <w:rsid w:val="00FC6CB8"/>
    <w:rsid w:val="00FD0537"/>
    <w:rsid w:val="00FD4179"/>
    <w:rsid w:val="00FE7A38"/>
    <w:rsid w:val="00FF15A2"/>
    <w:rsid w:val="00FF24F1"/>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ADB4"/>
  <w15:docId w15:val="{F8F154E9-45CD-4495-AF7E-4091117B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01"/>
    <w:pPr>
      <w:spacing w:after="120"/>
    </w:pPr>
    <w:rPr>
      <w:color w:val="000000"/>
      <w:sz w:val="22"/>
      <w:szCs w:val="24"/>
    </w:rPr>
  </w:style>
  <w:style w:type="paragraph" w:styleId="Heading1">
    <w:name w:val="heading 1"/>
    <w:basedOn w:val="Normal"/>
    <w:next w:val="Normal"/>
    <w:link w:val="Heading1Char"/>
    <w:qFormat/>
    <w:rsid w:val="00EE311A"/>
    <w:pPr>
      <w:keepNext/>
      <w:spacing w:before="240" w:after="60"/>
      <w:ind w:left="574" w:hanging="574"/>
      <w:outlineLvl w:val="0"/>
    </w:pPr>
    <w:rPr>
      <w:b/>
      <w:bCs/>
      <w:sz w:val="28"/>
      <w:szCs w:val="28"/>
    </w:rPr>
  </w:style>
  <w:style w:type="paragraph" w:styleId="Heading2">
    <w:name w:val="heading 2"/>
    <w:basedOn w:val="Normal"/>
    <w:next w:val="Normal"/>
    <w:link w:val="Heading2Char"/>
    <w:autoRedefine/>
    <w:qFormat/>
    <w:rsid w:val="00082D59"/>
    <w:pPr>
      <w:keepNext/>
      <w:shd w:val="clear" w:color="auto" w:fill="FFFFFF"/>
      <w:spacing w:after="0"/>
      <w:jc w:val="both"/>
      <w:outlineLvl w:val="1"/>
    </w:pPr>
    <w:rPr>
      <w:b/>
      <w:bCs/>
      <w:iCs/>
      <w:color w:val="auto"/>
      <w:sz w:val="28"/>
      <w:szCs w:val="28"/>
      <w:lang w:eastAsia="en-US"/>
    </w:rPr>
  </w:style>
  <w:style w:type="paragraph" w:styleId="Heading3">
    <w:name w:val="heading 3"/>
    <w:basedOn w:val="Normal"/>
    <w:next w:val="Normal"/>
    <w:link w:val="Heading3Char"/>
    <w:autoRedefine/>
    <w:qFormat/>
    <w:rsid w:val="00DE6281"/>
    <w:pPr>
      <w:keepNext/>
      <w:shd w:val="clear" w:color="auto" w:fill="FFFFFF"/>
      <w:tabs>
        <w:tab w:val="left" w:pos="2800"/>
      </w:tabs>
      <w:spacing w:after="90"/>
      <w:ind w:left="851" w:hanging="851"/>
      <w:jc w:val="both"/>
      <w:outlineLvl w:val="2"/>
    </w:pPr>
    <w:rPr>
      <w:b/>
      <w:bCs/>
      <w:color w:val="auto"/>
    </w:rPr>
  </w:style>
  <w:style w:type="paragraph" w:styleId="Heading4">
    <w:name w:val="heading 4"/>
    <w:basedOn w:val="Normal"/>
    <w:next w:val="Normal"/>
    <w:link w:val="Heading4Char"/>
    <w:uiPriority w:val="9"/>
    <w:qFormat/>
    <w:rsid w:val="009B7557"/>
    <w:pPr>
      <w:keepNext/>
      <w:spacing w:before="240" w:after="60"/>
      <w:ind w:left="864" w:hanging="864"/>
      <w:outlineLvl w:val="3"/>
    </w:pPr>
    <w:rPr>
      <w:b/>
      <w:bCs/>
      <w:szCs w:val="28"/>
    </w:rPr>
  </w:style>
  <w:style w:type="paragraph" w:styleId="Heading5">
    <w:name w:val="heading 5"/>
    <w:basedOn w:val="Normal"/>
    <w:next w:val="Normal"/>
    <w:link w:val="Heading5Char"/>
    <w:uiPriority w:val="9"/>
    <w:qFormat/>
    <w:rsid w:val="00642B5F"/>
    <w:pPr>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642B5F"/>
    <w:pPr>
      <w:spacing w:before="240" w:after="60"/>
      <w:ind w:left="1152" w:hanging="1152"/>
      <w:outlineLvl w:val="5"/>
    </w:pPr>
    <w:rPr>
      <w:b/>
      <w:bCs/>
      <w:szCs w:val="22"/>
    </w:rPr>
  </w:style>
  <w:style w:type="paragraph" w:styleId="Heading7">
    <w:name w:val="heading 7"/>
    <w:basedOn w:val="Normal"/>
    <w:next w:val="Normal"/>
    <w:link w:val="Heading7Char"/>
    <w:uiPriority w:val="9"/>
    <w:qFormat/>
    <w:rsid w:val="00642B5F"/>
    <w:pPr>
      <w:spacing w:before="240" w:after="60"/>
      <w:ind w:left="1296" w:hanging="1296"/>
      <w:outlineLvl w:val="6"/>
    </w:pPr>
  </w:style>
  <w:style w:type="paragraph" w:styleId="Heading8">
    <w:name w:val="heading 8"/>
    <w:basedOn w:val="Normal"/>
    <w:next w:val="Normal"/>
    <w:link w:val="Heading8Char"/>
    <w:uiPriority w:val="9"/>
    <w:qFormat/>
    <w:rsid w:val="00642B5F"/>
    <w:pPr>
      <w:spacing w:before="240" w:after="60"/>
      <w:ind w:left="1440" w:hanging="1440"/>
      <w:outlineLvl w:val="7"/>
    </w:pPr>
    <w:rPr>
      <w:i/>
      <w:iCs/>
    </w:rPr>
  </w:style>
  <w:style w:type="paragraph" w:styleId="Heading9">
    <w:name w:val="heading 9"/>
    <w:basedOn w:val="Normal"/>
    <w:next w:val="Normal"/>
    <w:link w:val="Heading9Char"/>
    <w:uiPriority w:val="9"/>
    <w:qFormat/>
    <w:rsid w:val="00642B5F"/>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11A"/>
    <w:rPr>
      <w:rFonts w:ascii="Times New Roman" w:hAnsi="Times New Roman"/>
      <w:b/>
      <w:bCs/>
      <w:color w:val="000000"/>
      <w:sz w:val="28"/>
      <w:szCs w:val="28"/>
    </w:rPr>
  </w:style>
  <w:style w:type="character" w:customStyle="1" w:styleId="Heading2Char">
    <w:name w:val="Heading 2 Char"/>
    <w:link w:val="Heading2"/>
    <w:rsid w:val="00082D59"/>
    <w:rPr>
      <w:b/>
      <w:bCs/>
      <w:iCs/>
      <w:sz w:val="28"/>
      <w:szCs w:val="28"/>
      <w:shd w:val="clear" w:color="auto" w:fill="FFFFFF"/>
      <w:lang w:eastAsia="en-US"/>
    </w:rPr>
  </w:style>
  <w:style w:type="character" w:customStyle="1" w:styleId="Heading3Char">
    <w:name w:val="Heading 3 Char"/>
    <w:link w:val="Heading3"/>
    <w:rsid w:val="00DE6281"/>
    <w:rPr>
      <w:b/>
      <w:bCs/>
      <w:sz w:val="22"/>
      <w:szCs w:val="24"/>
      <w:shd w:val="clear" w:color="auto" w:fill="FFFFFF"/>
    </w:rPr>
  </w:style>
  <w:style w:type="character" w:customStyle="1" w:styleId="Heading4Char">
    <w:name w:val="Heading 4 Char"/>
    <w:link w:val="Heading4"/>
    <w:uiPriority w:val="9"/>
    <w:rsid w:val="009B7557"/>
    <w:rPr>
      <w:rFonts w:ascii="Times New Roman" w:hAnsi="Times New Roman"/>
      <w:b/>
      <w:bCs/>
      <w:color w:val="000000"/>
      <w:sz w:val="24"/>
      <w:szCs w:val="28"/>
    </w:rPr>
  </w:style>
  <w:style w:type="character" w:customStyle="1" w:styleId="Heading5Char">
    <w:name w:val="Heading 5 Char"/>
    <w:link w:val="Heading5"/>
    <w:uiPriority w:val="9"/>
    <w:rsid w:val="00642B5F"/>
    <w:rPr>
      <w:rFonts w:ascii="Calibri" w:hAnsi="Calibri" w:cs="Times New Roman"/>
      <w:b/>
      <w:bCs/>
      <w:i/>
      <w:iCs/>
      <w:color w:val="000000"/>
      <w:sz w:val="26"/>
      <w:szCs w:val="26"/>
      <w:lang w:eastAsia="en-GB"/>
    </w:rPr>
  </w:style>
  <w:style w:type="character" w:customStyle="1" w:styleId="Heading6Char">
    <w:name w:val="Heading 6 Char"/>
    <w:link w:val="Heading6"/>
    <w:uiPriority w:val="9"/>
    <w:rsid w:val="00642B5F"/>
    <w:rPr>
      <w:rFonts w:ascii="Calibri" w:hAnsi="Calibri" w:cs="Times New Roman"/>
      <w:b/>
      <w:bCs/>
      <w:color w:val="000000"/>
      <w:lang w:eastAsia="en-GB"/>
    </w:rPr>
  </w:style>
  <w:style w:type="character" w:customStyle="1" w:styleId="Heading7Char">
    <w:name w:val="Heading 7 Char"/>
    <w:link w:val="Heading7"/>
    <w:uiPriority w:val="9"/>
    <w:rsid w:val="00642B5F"/>
    <w:rPr>
      <w:rFonts w:ascii="Calibri" w:hAnsi="Calibri" w:cs="Times New Roman"/>
      <w:color w:val="000000"/>
      <w:sz w:val="24"/>
      <w:szCs w:val="24"/>
      <w:lang w:eastAsia="en-GB"/>
    </w:rPr>
  </w:style>
  <w:style w:type="character" w:customStyle="1" w:styleId="Heading8Char">
    <w:name w:val="Heading 8 Char"/>
    <w:link w:val="Heading8"/>
    <w:uiPriority w:val="9"/>
    <w:rsid w:val="00642B5F"/>
    <w:rPr>
      <w:rFonts w:ascii="Calibri" w:hAnsi="Calibri" w:cs="Times New Roman"/>
      <w:i/>
      <w:iCs/>
      <w:color w:val="000000"/>
      <w:sz w:val="24"/>
      <w:szCs w:val="24"/>
      <w:lang w:eastAsia="en-GB"/>
    </w:rPr>
  </w:style>
  <w:style w:type="character" w:customStyle="1" w:styleId="Heading9Char">
    <w:name w:val="Heading 9 Char"/>
    <w:link w:val="Heading9"/>
    <w:uiPriority w:val="9"/>
    <w:rsid w:val="00642B5F"/>
    <w:rPr>
      <w:rFonts w:ascii="Cambria" w:hAnsi="Cambria" w:cs="Times New Roman"/>
      <w:color w:val="000000"/>
      <w:lang w:eastAsia="en-GB"/>
    </w:rPr>
  </w:style>
  <w:style w:type="character" w:styleId="PageNumber">
    <w:name w:val="page number"/>
    <w:basedOn w:val="DefaultParagraphFont"/>
    <w:rsid w:val="00642B5F"/>
  </w:style>
  <w:style w:type="paragraph" w:styleId="BalloonText">
    <w:name w:val="Balloon Text"/>
    <w:basedOn w:val="Normal"/>
    <w:link w:val="BalloonTextChar"/>
    <w:uiPriority w:val="99"/>
    <w:semiHidden/>
    <w:rsid w:val="00642B5F"/>
    <w:rPr>
      <w:rFonts w:ascii="Tahoma" w:hAnsi="Tahoma" w:cs="Tahoma"/>
      <w:sz w:val="16"/>
      <w:szCs w:val="16"/>
    </w:rPr>
  </w:style>
  <w:style w:type="character" w:customStyle="1" w:styleId="BalloonTextChar">
    <w:name w:val="Balloon Text Char"/>
    <w:link w:val="BalloonText"/>
    <w:uiPriority w:val="99"/>
    <w:semiHidden/>
    <w:rsid w:val="00642B5F"/>
    <w:rPr>
      <w:rFonts w:ascii="Tahoma" w:hAnsi="Tahoma" w:cs="Tahoma"/>
      <w:color w:val="000000"/>
      <w:sz w:val="16"/>
      <w:szCs w:val="16"/>
      <w:lang w:eastAsia="en-GB"/>
    </w:rPr>
  </w:style>
  <w:style w:type="paragraph" w:styleId="Header">
    <w:name w:val="header"/>
    <w:basedOn w:val="Normal"/>
    <w:link w:val="HeaderChar"/>
    <w:uiPriority w:val="99"/>
    <w:rsid w:val="00642B5F"/>
    <w:pPr>
      <w:tabs>
        <w:tab w:val="center" w:pos="4153"/>
        <w:tab w:val="right" w:pos="8306"/>
      </w:tabs>
    </w:pPr>
    <w:rPr>
      <w:rFonts w:ascii="BlacklightD" w:hAnsi="BlacklightD"/>
      <w:sz w:val="36"/>
    </w:rPr>
  </w:style>
  <w:style w:type="character" w:customStyle="1" w:styleId="HeaderChar">
    <w:name w:val="Header Char"/>
    <w:link w:val="Header"/>
    <w:uiPriority w:val="99"/>
    <w:rsid w:val="00642B5F"/>
    <w:rPr>
      <w:rFonts w:ascii="BlacklightD" w:hAnsi="BlacklightD" w:cs="Times New Roman"/>
      <w:color w:val="000000"/>
      <w:sz w:val="36"/>
      <w:szCs w:val="24"/>
      <w:lang w:eastAsia="en-GB"/>
    </w:rPr>
  </w:style>
  <w:style w:type="paragraph" w:styleId="Footer">
    <w:name w:val="footer"/>
    <w:basedOn w:val="Normal"/>
    <w:link w:val="FooterChar"/>
    <w:uiPriority w:val="99"/>
    <w:rsid w:val="00642B5F"/>
    <w:pPr>
      <w:tabs>
        <w:tab w:val="center" w:pos="4153"/>
        <w:tab w:val="right" w:pos="8306"/>
      </w:tabs>
    </w:pPr>
  </w:style>
  <w:style w:type="character" w:customStyle="1" w:styleId="FooterChar">
    <w:name w:val="Footer Char"/>
    <w:link w:val="Footer"/>
    <w:uiPriority w:val="99"/>
    <w:rsid w:val="00642B5F"/>
    <w:rPr>
      <w:rFonts w:ascii="Arial" w:hAnsi="Arial" w:cs="Times New Roman"/>
      <w:color w:val="000000"/>
      <w:sz w:val="20"/>
      <w:szCs w:val="24"/>
      <w:lang w:eastAsia="en-GB"/>
    </w:rPr>
  </w:style>
  <w:style w:type="paragraph" w:styleId="DocumentMap">
    <w:name w:val="Document Map"/>
    <w:basedOn w:val="Normal"/>
    <w:link w:val="DocumentMapChar"/>
    <w:semiHidden/>
    <w:rsid w:val="00642B5F"/>
    <w:pPr>
      <w:shd w:val="clear" w:color="auto" w:fill="000080"/>
    </w:pPr>
    <w:rPr>
      <w:rFonts w:ascii="Tahoma" w:hAnsi="Tahoma" w:cs="Tahoma"/>
      <w:szCs w:val="20"/>
    </w:rPr>
  </w:style>
  <w:style w:type="character" w:customStyle="1" w:styleId="DocumentMapChar">
    <w:name w:val="Document Map Char"/>
    <w:link w:val="DocumentMap"/>
    <w:semiHidden/>
    <w:rsid w:val="00642B5F"/>
    <w:rPr>
      <w:rFonts w:ascii="Tahoma" w:hAnsi="Tahoma" w:cs="Tahoma"/>
      <w:color w:val="000000"/>
      <w:sz w:val="20"/>
      <w:szCs w:val="20"/>
      <w:shd w:val="clear" w:color="auto" w:fill="000080"/>
      <w:lang w:eastAsia="en-GB"/>
    </w:rPr>
  </w:style>
  <w:style w:type="character" w:customStyle="1" w:styleId="apple-style-span">
    <w:name w:val="apple-style-span"/>
    <w:basedOn w:val="DefaultParagraphFont"/>
    <w:rsid w:val="00642B5F"/>
  </w:style>
  <w:style w:type="character" w:styleId="Hyperlink">
    <w:name w:val="Hyperlink"/>
    <w:uiPriority w:val="99"/>
    <w:rsid w:val="00642B5F"/>
    <w:rPr>
      <w:color w:val="0000FF"/>
      <w:u w:val="single"/>
    </w:rPr>
  </w:style>
  <w:style w:type="paragraph" w:customStyle="1" w:styleId="sectionheading">
    <w:name w:val="section heading"/>
    <w:basedOn w:val="Heading2"/>
    <w:rsid w:val="00642B5F"/>
    <w:pPr>
      <w:jc w:val="center"/>
    </w:pPr>
    <w:rPr>
      <w:rFonts w:ascii="BlacklightD" w:hAnsi="BlacklightD"/>
      <w:sz w:val="36"/>
      <w:szCs w:val="36"/>
    </w:rPr>
  </w:style>
  <w:style w:type="paragraph" w:customStyle="1" w:styleId="intro">
    <w:name w:val="intro"/>
    <w:basedOn w:val="Normal"/>
    <w:rsid w:val="00642B5F"/>
  </w:style>
  <w:style w:type="character" w:customStyle="1" w:styleId="introChar">
    <w:name w:val="intro Char"/>
    <w:rsid w:val="00642B5F"/>
    <w:rPr>
      <w:rFonts w:ascii="Arial" w:hAnsi="Arial"/>
      <w:color w:val="000000"/>
      <w:sz w:val="24"/>
      <w:szCs w:val="24"/>
      <w:lang w:val="en-GB" w:eastAsia="en-GB" w:bidi="ar-SA"/>
    </w:rPr>
  </w:style>
  <w:style w:type="paragraph" w:customStyle="1" w:styleId="body">
    <w:name w:val="body"/>
    <w:basedOn w:val="Heading1"/>
    <w:rsid w:val="00642B5F"/>
    <w:pPr>
      <w:tabs>
        <w:tab w:val="left" w:pos="397"/>
      </w:tabs>
      <w:spacing w:before="0" w:after="180"/>
      <w:ind w:hanging="432"/>
    </w:pPr>
    <w:rPr>
      <w:rFonts w:cs="Arial"/>
      <w:b w:val="0"/>
      <w:kern w:val="32"/>
      <w:sz w:val="22"/>
      <w:szCs w:val="48"/>
    </w:rPr>
  </w:style>
  <w:style w:type="paragraph" w:customStyle="1" w:styleId="bodysubhead">
    <w:name w:val="body subhead"/>
    <w:basedOn w:val="body"/>
    <w:link w:val="bodysubheadChar"/>
    <w:rsid w:val="00642B5F"/>
    <w:pPr>
      <w:spacing w:before="240" w:after="120"/>
    </w:pPr>
    <w:rPr>
      <w:b/>
    </w:rPr>
  </w:style>
  <w:style w:type="character" w:customStyle="1" w:styleId="bodyChar">
    <w:name w:val="body Char"/>
    <w:rsid w:val="00642B5F"/>
    <w:rPr>
      <w:rFonts w:ascii="Arial" w:hAnsi="Arial" w:cs="Arial"/>
      <w:bCs/>
      <w:color w:val="000000"/>
      <w:kern w:val="32"/>
      <w:sz w:val="22"/>
      <w:szCs w:val="48"/>
      <w:lang w:val="en-GB" w:eastAsia="en-GB" w:bidi="ar-SA"/>
    </w:rPr>
  </w:style>
  <w:style w:type="paragraph" w:customStyle="1" w:styleId="bodyindented">
    <w:name w:val="body indented"/>
    <w:basedOn w:val="Normal"/>
    <w:rsid w:val="00642B5F"/>
    <w:pPr>
      <w:tabs>
        <w:tab w:val="left" w:pos="567"/>
      </w:tabs>
      <w:spacing w:after="80"/>
      <w:ind w:left="567" w:hanging="567"/>
    </w:pPr>
  </w:style>
  <w:style w:type="character" w:customStyle="1" w:styleId="bodyindentedchar">
    <w:name w:val="body indented char"/>
    <w:rsid w:val="00642B5F"/>
    <w:rPr>
      <w:rFonts w:ascii="Arial" w:hAnsi="Arial"/>
      <w:color w:val="000000"/>
      <w:sz w:val="22"/>
      <w:szCs w:val="24"/>
      <w:lang w:val="en-GB" w:eastAsia="en-GB" w:bidi="ar-SA"/>
    </w:rPr>
  </w:style>
  <w:style w:type="paragraph" w:customStyle="1" w:styleId="clubdetails">
    <w:name w:val="club details"/>
    <w:basedOn w:val="Normal"/>
    <w:rsid w:val="00642B5F"/>
    <w:pPr>
      <w:spacing w:after="80"/>
    </w:pPr>
    <w:rPr>
      <w:szCs w:val="20"/>
      <w:lang w:val="en-US"/>
    </w:rPr>
  </w:style>
  <w:style w:type="paragraph" w:customStyle="1" w:styleId="clubname">
    <w:name w:val="club name"/>
    <w:basedOn w:val="Normal"/>
    <w:rsid w:val="00642B5F"/>
    <w:pPr>
      <w:widowControl w:val="0"/>
      <w:tabs>
        <w:tab w:val="center" w:pos="4822"/>
      </w:tabs>
      <w:autoSpaceDE w:val="0"/>
      <w:autoSpaceDN w:val="0"/>
      <w:adjustRightInd w:val="0"/>
      <w:spacing w:before="280"/>
    </w:pPr>
    <w:rPr>
      <w:rFonts w:cs="Arial"/>
      <w:b/>
      <w:bCs/>
      <w:szCs w:val="22"/>
      <w:lang w:val="en-US"/>
    </w:rPr>
  </w:style>
  <w:style w:type="character" w:customStyle="1" w:styleId="clubnameChar">
    <w:name w:val="club name Char"/>
    <w:rsid w:val="00642B5F"/>
    <w:rPr>
      <w:rFonts w:ascii="Arial" w:hAnsi="Arial" w:cs="Arial"/>
      <w:b/>
      <w:bCs/>
      <w:color w:val="000000"/>
      <w:sz w:val="22"/>
      <w:szCs w:val="22"/>
      <w:lang w:val="en-US" w:eastAsia="en-GB" w:bidi="ar-SA"/>
    </w:rPr>
  </w:style>
  <w:style w:type="character" w:customStyle="1" w:styleId="sectionheadingChar">
    <w:name w:val="section heading Char"/>
    <w:rsid w:val="00642B5F"/>
    <w:rPr>
      <w:rFonts w:ascii="BlacklightD" w:hAnsi="BlacklightD" w:cs="Arial"/>
      <w:b/>
      <w:bCs/>
      <w:iCs/>
      <w:color w:val="000000"/>
      <w:sz w:val="36"/>
      <w:szCs w:val="36"/>
      <w:lang w:val="en-GB" w:eastAsia="en-GB" w:bidi="ar-SA"/>
    </w:rPr>
  </w:style>
  <w:style w:type="paragraph" w:customStyle="1" w:styleId="committee">
    <w:name w:val="committee"/>
    <w:basedOn w:val="Normal"/>
    <w:rsid w:val="00642B5F"/>
    <w:pPr>
      <w:tabs>
        <w:tab w:val="left" w:pos="3969"/>
      </w:tabs>
      <w:spacing w:after="0"/>
    </w:pPr>
    <w:rPr>
      <w:color w:val="auto"/>
      <w:szCs w:val="22"/>
    </w:rPr>
  </w:style>
  <w:style w:type="paragraph" w:customStyle="1" w:styleId="committeetitles">
    <w:name w:val="committee titles"/>
    <w:basedOn w:val="committee"/>
    <w:rsid w:val="00642B5F"/>
    <w:pPr>
      <w:spacing w:before="140" w:after="80"/>
    </w:pPr>
    <w:rPr>
      <w:b/>
    </w:rPr>
  </w:style>
  <w:style w:type="character" w:customStyle="1" w:styleId="committeeChar">
    <w:name w:val="committee Char"/>
    <w:rsid w:val="00642B5F"/>
    <w:rPr>
      <w:rFonts w:ascii="Arial" w:hAnsi="Arial"/>
      <w:szCs w:val="22"/>
      <w:lang w:val="en-GB" w:eastAsia="en-GB" w:bidi="ar-SA"/>
    </w:rPr>
  </w:style>
  <w:style w:type="paragraph" w:customStyle="1" w:styleId="constitbody">
    <w:name w:val="constit_body"/>
    <w:basedOn w:val="Normal"/>
    <w:rsid w:val="00642B5F"/>
    <w:pPr>
      <w:tabs>
        <w:tab w:val="left" w:pos="567"/>
      </w:tabs>
      <w:spacing w:after="80"/>
      <w:ind w:left="567" w:hanging="567"/>
    </w:pPr>
  </w:style>
  <w:style w:type="character" w:customStyle="1" w:styleId="constitbodyChar">
    <w:name w:val="constit_body Char"/>
    <w:rsid w:val="00642B5F"/>
    <w:rPr>
      <w:rFonts w:ascii="Arial" w:hAnsi="Arial"/>
      <w:color w:val="000000"/>
      <w:sz w:val="22"/>
      <w:szCs w:val="24"/>
      <w:lang w:val="en-GB" w:eastAsia="en-GB" w:bidi="ar-SA"/>
    </w:rPr>
  </w:style>
  <w:style w:type="character" w:customStyle="1" w:styleId="bodysubheadChar">
    <w:name w:val="body subhead Char"/>
    <w:link w:val="bodysubhead"/>
    <w:rsid w:val="00642B5F"/>
    <w:rPr>
      <w:rFonts w:ascii="Arial" w:hAnsi="Arial" w:cs="Arial"/>
      <w:b/>
      <w:bCs/>
      <w:color w:val="000000"/>
      <w:kern w:val="32"/>
      <w:sz w:val="22"/>
      <w:szCs w:val="48"/>
      <w:lang w:val="en-GB" w:eastAsia="en-GB" w:bidi="ar-SA"/>
    </w:rPr>
  </w:style>
  <w:style w:type="paragraph" w:styleId="TOC1">
    <w:name w:val="toc 1"/>
    <w:basedOn w:val="Normal"/>
    <w:next w:val="Normal"/>
    <w:autoRedefine/>
    <w:uiPriority w:val="39"/>
    <w:rsid w:val="00047C84"/>
    <w:pPr>
      <w:tabs>
        <w:tab w:val="left" w:pos="400"/>
        <w:tab w:val="right" w:leader="dot" w:pos="8806"/>
      </w:tabs>
    </w:pPr>
    <w:rPr>
      <w:noProof/>
      <w:color w:val="auto"/>
    </w:rPr>
  </w:style>
  <w:style w:type="table" w:styleId="TableGrid">
    <w:name w:val="Table Grid"/>
    <w:basedOn w:val="TableNormal"/>
    <w:uiPriority w:val="39"/>
    <w:rsid w:val="00642B5F"/>
    <w:pPr>
      <w:spacing w:after="1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 10"/>
    <w:basedOn w:val="Normal"/>
    <w:rsid w:val="00642B5F"/>
    <w:pPr>
      <w:spacing w:after="0"/>
    </w:pPr>
    <w:rPr>
      <w:rFonts w:ascii="Humanst521 BT" w:hAnsi="Humanst521 BT"/>
      <w:snapToGrid w:val="0"/>
      <w:color w:val="auto"/>
      <w:szCs w:val="20"/>
      <w:lang w:eastAsia="en-US"/>
    </w:rPr>
  </w:style>
  <w:style w:type="paragraph" w:customStyle="1" w:styleId="companyname">
    <w:name w:val="company name"/>
    <w:basedOn w:val="Normal"/>
    <w:link w:val="companynameChar"/>
    <w:rsid w:val="00642B5F"/>
    <w:pPr>
      <w:spacing w:before="300"/>
    </w:pPr>
    <w:rPr>
      <w:b/>
    </w:rPr>
  </w:style>
  <w:style w:type="character" w:customStyle="1" w:styleId="companynameChar">
    <w:name w:val="company name Char"/>
    <w:link w:val="companyname"/>
    <w:rsid w:val="00642B5F"/>
    <w:rPr>
      <w:rFonts w:ascii="Arial" w:hAnsi="Arial" w:cs="Times New Roman"/>
      <w:b/>
      <w:color w:val="000000"/>
      <w:szCs w:val="24"/>
      <w:lang w:eastAsia="en-GB"/>
    </w:rPr>
  </w:style>
  <w:style w:type="paragraph" w:styleId="TOCHeading">
    <w:name w:val="TOC Heading"/>
    <w:basedOn w:val="Heading1"/>
    <w:next w:val="Normal"/>
    <w:uiPriority w:val="39"/>
    <w:qFormat/>
    <w:rsid w:val="00642B5F"/>
    <w:pPr>
      <w:spacing w:after="0" w:line="276" w:lineRule="auto"/>
      <w:ind w:hanging="432"/>
      <w:outlineLvl w:val="9"/>
    </w:pPr>
    <w:rPr>
      <w:rFonts w:ascii="Cambria" w:hAnsi="Cambria"/>
      <w:color w:val="365F91"/>
      <w:lang w:val="en-US"/>
    </w:rPr>
  </w:style>
  <w:style w:type="paragraph" w:styleId="TOC3">
    <w:name w:val="toc 3"/>
    <w:basedOn w:val="Normal"/>
    <w:next w:val="Normal"/>
    <w:autoRedefine/>
    <w:uiPriority w:val="39"/>
    <w:unhideWhenUsed/>
    <w:rsid w:val="006B336B"/>
    <w:pPr>
      <w:ind w:left="992"/>
    </w:pPr>
  </w:style>
  <w:style w:type="paragraph" w:styleId="TOC2">
    <w:name w:val="toc 2"/>
    <w:basedOn w:val="Normal"/>
    <w:next w:val="Normal"/>
    <w:autoRedefine/>
    <w:uiPriority w:val="39"/>
    <w:unhideWhenUsed/>
    <w:rsid w:val="00642B5F"/>
    <w:pPr>
      <w:tabs>
        <w:tab w:val="right" w:leader="dot" w:pos="8806"/>
      </w:tabs>
      <w:ind w:left="709"/>
    </w:pPr>
  </w:style>
  <w:style w:type="paragraph" w:styleId="TOC4">
    <w:name w:val="toc 4"/>
    <w:basedOn w:val="Normal"/>
    <w:next w:val="Normal"/>
    <w:autoRedefine/>
    <w:uiPriority w:val="39"/>
    <w:unhideWhenUsed/>
    <w:rsid w:val="00642B5F"/>
    <w:pPr>
      <w:spacing w:after="100" w:line="276" w:lineRule="auto"/>
      <w:ind w:left="660"/>
    </w:pPr>
    <w:rPr>
      <w:color w:val="auto"/>
      <w:szCs w:val="22"/>
    </w:rPr>
  </w:style>
  <w:style w:type="paragraph" w:styleId="TOC5">
    <w:name w:val="toc 5"/>
    <w:basedOn w:val="Normal"/>
    <w:next w:val="Normal"/>
    <w:autoRedefine/>
    <w:uiPriority w:val="39"/>
    <w:unhideWhenUsed/>
    <w:rsid w:val="00642B5F"/>
    <w:pPr>
      <w:spacing w:after="100" w:line="276" w:lineRule="auto"/>
      <w:ind w:left="880"/>
    </w:pPr>
    <w:rPr>
      <w:color w:val="auto"/>
      <w:szCs w:val="22"/>
    </w:rPr>
  </w:style>
  <w:style w:type="paragraph" w:styleId="TOC6">
    <w:name w:val="toc 6"/>
    <w:basedOn w:val="Normal"/>
    <w:next w:val="Normal"/>
    <w:autoRedefine/>
    <w:uiPriority w:val="39"/>
    <w:unhideWhenUsed/>
    <w:rsid w:val="00642B5F"/>
    <w:pPr>
      <w:spacing w:after="100" w:line="276" w:lineRule="auto"/>
      <w:ind w:left="1100"/>
    </w:pPr>
    <w:rPr>
      <w:color w:val="auto"/>
      <w:szCs w:val="22"/>
    </w:rPr>
  </w:style>
  <w:style w:type="paragraph" w:styleId="TOC7">
    <w:name w:val="toc 7"/>
    <w:basedOn w:val="Normal"/>
    <w:next w:val="Normal"/>
    <w:autoRedefine/>
    <w:uiPriority w:val="39"/>
    <w:unhideWhenUsed/>
    <w:rsid w:val="00642B5F"/>
    <w:pPr>
      <w:spacing w:after="100" w:line="276" w:lineRule="auto"/>
      <w:ind w:left="1320"/>
    </w:pPr>
    <w:rPr>
      <w:color w:val="auto"/>
      <w:szCs w:val="22"/>
    </w:rPr>
  </w:style>
  <w:style w:type="paragraph" w:styleId="TOC8">
    <w:name w:val="toc 8"/>
    <w:basedOn w:val="Normal"/>
    <w:next w:val="Normal"/>
    <w:autoRedefine/>
    <w:uiPriority w:val="39"/>
    <w:unhideWhenUsed/>
    <w:rsid w:val="00642B5F"/>
    <w:pPr>
      <w:spacing w:after="100" w:line="276" w:lineRule="auto"/>
      <w:ind w:left="1540"/>
    </w:pPr>
    <w:rPr>
      <w:color w:val="auto"/>
      <w:szCs w:val="22"/>
    </w:rPr>
  </w:style>
  <w:style w:type="paragraph" w:styleId="TOC9">
    <w:name w:val="toc 9"/>
    <w:basedOn w:val="Normal"/>
    <w:next w:val="Normal"/>
    <w:autoRedefine/>
    <w:uiPriority w:val="39"/>
    <w:unhideWhenUsed/>
    <w:rsid w:val="00642B5F"/>
    <w:pPr>
      <w:spacing w:after="100" w:line="276" w:lineRule="auto"/>
      <w:ind w:left="1760"/>
    </w:pPr>
    <w:rPr>
      <w:color w:val="auto"/>
      <w:szCs w:val="22"/>
    </w:rPr>
  </w:style>
  <w:style w:type="paragraph" w:styleId="ListParagraph">
    <w:name w:val="List Paragraph"/>
    <w:basedOn w:val="Normal"/>
    <w:qFormat/>
    <w:rsid w:val="00642B5F"/>
    <w:pPr>
      <w:spacing w:after="200" w:line="276" w:lineRule="auto"/>
      <w:ind w:left="720"/>
      <w:contextualSpacing/>
    </w:pPr>
    <w:rPr>
      <w:rFonts w:eastAsia="Calibri"/>
      <w:color w:val="auto"/>
      <w:szCs w:val="22"/>
      <w:lang w:eastAsia="en-US"/>
    </w:rPr>
  </w:style>
  <w:style w:type="character" w:customStyle="1" w:styleId="apple-converted-space">
    <w:name w:val="apple-converted-space"/>
    <w:basedOn w:val="DefaultParagraphFont"/>
    <w:rsid w:val="00642B5F"/>
  </w:style>
  <w:style w:type="paragraph" w:styleId="Title">
    <w:name w:val="Title"/>
    <w:basedOn w:val="Normal"/>
    <w:next w:val="Normal"/>
    <w:link w:val="TitleChar"/>
    <w:uiPriority w:val="10"/>
    <w:qFormat/>
    <w:rsid w:val="00642B5F"/>
    <w:pPr>
      <w:pBdr>
        <w:bottom w:val="single" w:sz="8" w:space="4" w:color="4F81BD"/>
      </w:pBdr>
      <w:spacing w:after="300"/>
      <w:contextualSpacing/>
    </w:pPr>
    <w:rPr>
      <w:rFonts w:ascii="Cambria" w:hAnsi="Cambria"/>
      <w:color w:val="17365D"/>
      <w:spacing w:val="5"/>
      <w:kern w:val="28"/>
      <w:sz w:val="40"/>
      <w:szCs w:val="52"/>
      <w:lang w:eastAsia="en-US"/>
    </w:rPr>
  </w:style>
  <w:style w:type="character" w:customStyle="1" w:styleId="TitleChar">
    <w:name w:val="Title Char"/>
    <w:link w:val="Title"/>
    <w:uiPriority w:val="10"/>
    <w:rsid w:val="00642B5F"/>
    <w:rPr>
      <w:rFonts w:ascii="Cambria" w:hAnsi="Cambria" w:cs="Times New Roman"/>
      <w:color w:val="17365D"/>
      <w:spacing w:val="5"/>
      <w:kern w:val="28"/>
      <w:sz w:val="40"/>
      <w:szCs w:val="52"/>
    </w:rPr>
  </w:style>
  <w:style w:type="character" w:styleId="CommentReference">
    <w:name w:val="annotation reference"/>
    <w:uiPriority w:val="99"/>
    <w:semiHidden/>
    <w:unhideWhenUsed/>
    <w:rsid w:val="008A1D73"/>
    <w:rPr>
      <w:sz w:val="16"/>
      <w:szCs w:val="16"/>
    </w:rPr>
  </w:style>
  <w:style w:type="paragraph" w:styleId="CommentText">
    <w:name w:val="annotation text"/>
    <w:basedOn w:val="Normal"/>
    <w:link w:val="CommentTextChar"/>
    <w:uiPriority w:val="99"/>
    <w:semiHidden/>
    <w:unhideWhenUsed/>
    <w:rsid w:val="008A1D73"/>
    <w:rPr>
      <w:szCs w:val="20"/>
    </w:rPr>
  </w:style>
  <w:style w:type="character" w:customStyle="1" w:styleId="CommentTextChar">
    <w:name w:val="Comment Text Char"/>
    <w:link w:val="CommentText"/>
    <w:uiPriority w:val="99"/>
    <w:semiHidden/>
    <w:rsid w:val="008A1D73"/>
    <w:rPr>
      <w:rFonts w:ascii="Arial" w:hAnsi="Arial"/>
      <w:color w:val="000000"/>
    </w:rPr>
  </w:style>
  <w:style w:type="paragraph" w:styleId="CommentSubject">
    <w:name w:val="annotation subject"/>
    <w:basedOn w:val="CommentText"/>
    <w:next w:val="CommentText"/>
    <w:link w:val="CommentSubjectChar"/>
    <w:uiPriority w:val="99"/>
    <w:semiHidden/>
    <w:unhideWhenUsed/>
    <w:rsid w:val="008A1D73"/>
    <w:rPr>
      <w:b/>
      <w:bCs/>
    </w:rPr>
  </w:style>
  <w:style w:type="character" w:customStyle="1" w:styleId="CommentSubjectChar">
    <w:name w:val="Comment Subject Char"/>
    <w:link w:val="CommentSubject"/>
    <w:uiPriority w:val="99"/>
    <w:semiHidden/>
    <w:rsid w:val="008A1D73"/>
    <w:rPr>
      <w:rFonts w:ascii="Arial" w:hAnsi="Arial"/>
      <w:b/>
      <w:bCs/>
      <w:color w:val="000000"/>
    </w:rPr>
  </w:style>
  <w:style w:type="paragraph" w:styleId="NoSpacing">
    <w:name w:val="No Spacing"/>
    <w:uiPriority w:val="1"/>
    <w:qFormat/>
    <w:rsid w:val="00CD5824"/>
    <w:rPr>
      <w:rFonts w:eastAsia="Calibri"/>
      <w:sz w:val="22"/>
      <w:szCs w:val="22"/>
      <w:lang w:eastAsia="en-US"/>
    </w:rPr>
  </w:style>
  <w:style w:type="character" w:styleId="Strong">
    <w:name w:val="Strong"/>
    <w:uiPriority w:val="22"/>
    <w:qFormat/>
    <w:rsid w:val="00B74C55"/>
    <w:rPr>
      <w:b/>
      <w:bCs/>
    </w:rPr>
  </w:style>
  <w:style w:type="paragraph" w:styleId="NormalWeb">
    <w:name w:val="Normal (Web)"/>
    <w:basedOn w:val="Normal"/>
    <w:uiPriority w:val="99"/>
    <w:semiHidden/>
    <w:rsid w:val="00D64F1E"/>
    <w:pPr>
      <w:spacing w:before="100" w:beforeAutospacing="1" w:after="100" w:afterAutospacing="1"/>
    </w:pPr>
    <w:rPr>
      <w:color w:val="auto"/>
    </w:rPr>
  </w:style>
  <w:style w:type="character" w:styleId="FollowedHyperlink">
    <w:name w:val="FollowedHyperlink"/>
    <w:uiPriority w:val="99"/>
    <w:semiHidden/>
    <w:unhideWhenUsed/>
    <w:rsid w:val="00C9704F"/>
    <w:rPr>
      <w:color w:val="800080"/>
      <w:u w:val="single"/>
    </w:rPr>
  </w:style>
  <w:style w:type="paragraph" w:styleId="Revision">
    <w:name w:val="Revision"/>
    <w:hidden/>
    <w:uiPriority w:val="99"/>
    <w:semiHidden/>
    <w:rsid w:val="007327DD"/>
    <w:rPr>
      <w:color w:val="000000"/>
      <w:sz w:val="22"/>
      <w:szCs w:val="24"/>
    </w:rPr>
  </w:style>
  <w:style w:type="table" w:customStyle="1" w:styleId="TableGrid1">
    <w:name w:val="Table Grid1"/>
    <w:basedOn w:val="TableNormal"/>
    <w:next w:val="TableGrid"/>
    <w:uiPriority w:val="39"/>
    <w:rsid w:val="00255CE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563367"/>
    <w:pPr>
      <w:numPr>
        <w:numId w:val="43"/>
      </w:numPr>
    </w:pPr>
  </w:style>
  <w:style w:type="numbering" w:customStyle="1" w:styleId="ImportedStyle4">
    <w:name w:val="Imported Style 4"/>
    <w:rsid w:val="00563367"/>
    <w:pPr>
      <w:numPr>
        <w:numId w:val="44"/>
      </w:numPr>
    </w:pPr>
  </w:style>
  <w:style w:type="numbering" w:customStyle="1" w:styleId="ImportedStyle5">
    <w:name w:val="Imported Style 5"/>
    <w:rsid w:val="00563367"/>
    <w:pPr>
      <w:numPr>
        <w:numId w:val="45"/>
      </w:numPr>
    </w:pPr>
  </w:style>
  <w:style w:type="numbering" w:customStyle="1" w:styleId="ImportedStyle6">
    <w:name w:val="Imported Style 6"/>
    <w:rsid w:val="0056336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
      <w:bodyDiv w:val="1"/>
      <w:marLeft w:val="0"/>
      <w:marRight w:val="0"/>
      <w:marTop w:val="0"/>
      <w:marBottom w:val="0"/>
      <w:divBdr>
        <w:top w:val="none" w:sz="0" w:space="0" w:color="auto"/>
        <w:left w:val="none" w:sz="0" w:space="0" w:color="auto"/>
        <w:bottom w:val="none" w:sz="0" w:space="0" w:color="auto"/>
        <w:right w:val="none" w:sz="0" w:space="0" w:color="auto"/>
      </w:divBdr>
      <w:divsChild>
        <w:div w:id="234318482">
          <w:marLeft w:val="0"/>
          <w:marRight w:val="0"/>
          <w:marTop w:val="750"/>
          <w:marBottom w:val="750"/>
          <w:divBdr>
            <w:top w:val="none" w:sz="0" w:space="0" w:color="auto"/>
            <w:left w:val="none" w:sz="0" w:space="0" w:color="auto"/>
            <w:bottom w:val="none" w:sz="0" w:space="0" w:color="auto"/>
            <w:right w:val="none" w:sz="0" w:space="0" w:color="auto"/>
          </w:divBdr>
          <w:divsChild>
            <w:div w:id="844132153">
              <w:marLeft w:val="0"/>
              <w:marRight w:val="0"/>
              <w:marTop w:val="0"/>
              <w:marBottom w:val="0"/>
              <w:divBdr>
                <w:top w:val="none" w:sz="0" w:space="0" w:color="auto"/>
                <w:left w:val="none" w:sz="0" w:space="0" w:color="auto"/>
                <w:bottom w:val="none" w:sz="0" w:space="0" w:color="auto"/>
                <w:right w:val="none" w:sz="0" w:space="0" w:color="auto"/>
              </w:divBdr>
              <w:divsChild>
                <w:div w:id="1365322272">
                  <w:marLeft w:val="0"/>
                  <w:marRight w:val="0"/>
                  <w:marTop w:val="0"/>
                  <w:marBottom w:val="0"/>
                  <w:divBdr>
                    <w:top w:val="none" w:sz="0" w:space="0" w:color="auto"/>
                    <w:left w:val="none" w:sz="0" w:space="0" w:color="auto"/>
                    <w:bottom w:val="none" w:sz="0" w:space="0" w:color="auto"/>
                    <w:right w:val="none" w:sz="0" w:space="0" w:color="auto"/>
                  </w:divBdr>
                  <w:divsChild>
                    <w:div w:id="1529369181">
                      <w:marLeft w:val="0"/>
                      <w:marRight w:val="5100"/>
                      <w:marTop w:val="0"/>
                      <w:marBottom w:val="0"/>
                      <w:divBdr>
                        <w:top w:val="none" w:sz="0" w:space="0" w:color="auto"/>
                        <w:left w:val="none" w:sz="0" w:space="0" w:color="auto"/>
                        <w:bottom w:val="none" w:sz="0" w:space="0" w:color="auto"/>
                        <w:right w:val="none" w:sz="0" w:space="0" w:color="auto"/>
                      </w:divBdr>
                      <w:divsChild>
                        <w:div w:id="696125833">
                          <w:marLeft w:val="0"/>
                          <w:marRight w:val="0"/>
                          <w:marTop w:val="0"/>
                          <w:marBottom w:val="0"/>
                          <w:divBdr>
                            <w:top w:val="none" w:sz="0" w:space="0" w:color="auto"/>
                            <w:left w:val="none" w:sz="0" w:space="0" w:color="auto"/>
                            <w:bottom w:val="none" w:sz="0" w:space="0" w:color="auto"/>
                            <w:right w:val="none" w:sz="0" w:space="0" w:color="auto"/>
                          </w:divBdr>
                          <w:divsChild>
                            <w:div w:id="14604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98585">
      <w:bodyDiv w:val="1"/>
      <w:marLeft w:val="0"/>
      <w:marRight w:val="0"/>
      <w:marTop w:val="0"/>
      <w:marBottom w:val="0"/>
      <w:divBdr>
        <w:top w:val="none" w:sz="0" w:space="0" w:color="auto"/>
        <w:left w:val="none" w:sz="0" w:space="0" w:color="auto"/>
        <w:bottom w:val="none" w:sz="0" w:space="0" w:color="auto"/>
        <w:right w:val="none" w:sz="0" w:space="0" w:color="auto"/>
      </w:divBdr>
    </w:div>
    <w:div w:id="646787964">
      <w:bodyDiv w:val="1"/>
      <w:marLeft w:val="0"/>
      <w:marRight w:val="0"/>
      <w:marTop w:val="0"/>
      <w:marBottom w:val="0"/>
      <w:divBdr>
        <w:top w:val="none" w:sz="0" w:space="0" w:color="auto"/>
        <w:left w:val="none" w:sz="0" w:space="0" w:color="auto"/>
        <w:bottom w:val="none" w:sz="0" w:space="0" w:color="auto"/>
        <w:right w:val="none" w:sz="0" w:space="0" w:color="auto"/>
      </w:divBdr>
    </w:div>
    <w:div w:id="647784226">
      <w:bodyDiv w:val="1"/>
      <w:marLeft w:val="0"/>
      <w:marRight w:val="0"/>
      <w:marTop w:val="0"/>
      <w:marBottom w:val="0"/>
      <w:divBdr>
        <w:top w:val="none" w:sz="0" w:space="0" w:color="auto"/>
        <w:left w:val="none" w:sz="0" w:space="0" w:color="auto"/>
        <w:bottom w:val="none" w:sz="0" w:space="0" w:color="auto"/>
        <w:right w:val="none" w:sz="0" w:space="0" w:color="auto"/>
      </w:divBdr>
    </w:div>
    <w:div w:id="661129936">
      <w:bodyDiv w:val="1"/>
      <w:marLeft w:val="0"/>
      <w:marRight w:val="0"/>
      <w:marTop w:val="0"/>
      <w:marBottom w:val="0"/>
      <w:divBdr>
        <w:top w:val="none" w:sz="0" w:space="0" w:color="auto"/>
        <w:left w:val="none" w:sz="0" w:space="0" w:color="auto"/>
        <w:bottom w:val="none" w:sz="0" w:space="0" w:color="auto"/>
        <w:right w:val="none" w:sz="0" w:space="0" w:color="auto"/>
      </w:divBdr>
    </w:div>
    <w:div w:id="747382387">
      <w:bodyDiv w:val="1"/>
      <w:marLeft w:val="0"/>
      <w:marRight w:val="0"/>
      <w:marTop w:val="0"/>
      <w:marBottom w:val="0"/>
      <w:divBdr>
        <w:top w:val="none" w:sz="0" w:space="0" w:color="auto"/>
        <w:left w:val="none" w:sz="0" w:space="0" w:color="auto"/>
        <w:bottom w:val="none" w:sz="0" w:space="0" w:color="auto"/>
        <w:right w:val="none" w:sz="0" w:space="0" w:color="auto"/>
      </w:divBdr>
    </w:div>
    <w:div w:id="791216233">
      <w:bodyDiv w:val="1"/>
      <w:marLeft w:val="0"/>
      <w:marRight w:val="0"/>
      <w:marTop w:val="0"/>
      <w:marBottom w:val="0"/>
      <w:divBdr>
        <w:top w:val="none" w:sz="0" w:space="0" w:color="auto"/>
        <w:left w:val="none" w:sz="0" w:space="0" w:color="auto"/>
        <w:bottom w:val="none" w:sz="0" w:space="0" w:color="auto"/>
        <w:right w:val="none" w:sz="0" w:space="0" w:color="auto"/>
      </w:divBdr>
    </w:div>
    <w:div w:id="911624236">
      <w:bodyDiv w:val="1"/>
      <w:marLeft w:val="0"/>
      <w:marRight w:val="0"/>
      <w:marTop w:val="0"/>
      <w:marBottom w:val="0"/>
      <w:divBdr>
        <w:top w:val="none" w:sz="0" w:space="0" w:color="auto"/>
        <w:left w:val="none" w:sz="0" w:space="0" w:color="auto"/>
        <w:bottom w:val="none" w:sz="0" w:space="0" w:color="auto"/>
        <w:right w:val="none" w:sz="0" w:space="0" w:color="auto"/>
      </w:divBdr>
    </w:div>
    <w:div w:id="1011222013">
      <w:bodyDiv w:val="1"/>
      <w:marLeft w:val="0"/>
      <w:marRight w:val="0"/>
      <w:marTop w:val="0"/>
      <w:marBottom w:val="0"/>
      <w:divBdr>
        <w:top w:val="none" w:sz="0" w:space="0" w:color="auto"/>
        <w:left w:val="none" w:sz="0" w:space="0" w:color="auto"/>
        <w:bottom w:val="none" w:sz="0" w:space="0" w:color="auto"/>
        <w:right w:val="none" w:sz="0" w:space="0" w:color="auto"/>
      </w:divBdr>
    </w:div>
    <w:div w:id="1336421339">
      <w:bodyDiv w:val="1"/>
      <w:marLeft w:val="0"/>
      <w:marRight w:val="0"/>
      <w:marTop w:val="0"/>
      <w:marBottom w:val="0"/>
      <w:divBdr>
        <w:top w:val="none" w:sz="0" w:space="0" w:color="auto"/>
        <w:left w:val="none" w:sz="0" w:space="0" w:color="auto"/>
        <w:bottom w:val="none" w:sz="0" w:space="0" w:color="auto"/>
        <w:right w:val="none" w:sz="0" w:space="0" w:color="auto"/>
      </w:divBdr>
    </w:div>
    <w:div w:id="1360352695">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750"/>
          <w:marBottom w:val="750"/>
          <w:divBdr>
            <w:top w:val="none" w:sz="0" w:space="0" w:color="auto"/>
            <w:left w:val="none" w:sz="0" w:space="0" w:color="auto"/>
            <w:bottom w:val="none" w:sz="0" w:space="0" w:color="auto"/>
            <w:right w:val="none" w:sz="0" w:space="0" w:color="auto"/>
          </w:divBdr>
          <w:divsChild>
            <w:div w:id="397897219">
              <w:marLeft w:val="0"/>
              <w:marRight w:val="0"/>
              <w:marTop w:val="0"/>
              <w:marBottom w:val="0"/>
              <w:divBdr>
                <w:top w:val="none" w:sz="0" w:space="0" w:color="auto"/>
                <w:left w:val="none" w:sz="0" w:space="0" w:color="auto"/>
                <w:bottom w:val="none" w:sz="0" w:space="0" w:color="auto"/>
                <w:right w:val="none" w:sz="0" w:space="0" w:color="auto"/>
              </w:divBdr>
              <w:divsChild>
                <w:div w:id="2142922760">
                  <w:marLeft w:val="0"/>
                  <w:marRight w:val="0"/>
                  <w:marTop w:val="0"/>
                  <w:marBottom w:val="0"/>
                  <w:divBdr>
                    <w:top w:val="none" w:sz="0" w:space="0" w:color="auto"/>
                    <w:left w:val="none" w:sz="0" w:space="0" w:color="auto"/>
                    <w:bottom w:val="none" w:sz="0" w:space="0" w:color="auto"/>
                    <w:right w:val="none" w:sz="0" w:space="0" w:color="auto"/>
                  </w:divBdr>
                  <w:divsChild>
                    <w:div w:id="713820290">
                      <w:marLeft w:val="0"/>
                      <w:marRight w:val="5100"/>
                      <w:marTop w:val="0"/>
                      <w:marBottom w:val="0"/>
                      <w:divBdr>
                        <w:top w:val="none" w:sz="0" w:space="0" w:color="auto"/>
                        <w:left w:val="none" w:sz="0" w:space="0" w:color="auto"/>
                        <w:bottom w:val="none" w:sz="0" w:space="0" w:color="auto"/>
                        <w:right w:val="none" w:sz="0" w:space="0" w:color="auto"/>
                      </w:divBdr>
                      <w:divsChild>
                        <w:div w:id="195242899">
                          <w:marLeft w:val="0"/>
                          <w:marRight w:val="0"/>
                          <w:marTop w:val="0"/>
                          <w:marBottom w:val="0"/>
                          <w:divBdr>
                            <w:top w:val="none" w:sz="0" w:space="0" w:color="auto"/>
                            <w:left w:val="none" w:sz="0" w:space="0" w:color="auto"/>
                            <w:bottom w:val="none" w:sz="0" w:space="0" w:color="auto"/>
                            <w:right w:val="none" w:sz="0" w:space="0" w:color="auto"/>
                          </w:divBdr>
                          <w:divsChild>
                            <w:div w:id="1952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0767">
      <w:bodyDiv w:val="1"/>
      <w:marLeft w:val="0"/>
      <w:marRight w:val="0"/>
      <w:marTop w:val="0"/>
      <w:marBottom w:val="0"/>
      <w:divBdr>
        <w:top w:val="none" w:sz="0" w:space="0" w:color="auto"/>
        <w:left w:val="none" w:sz="0" w:space="0" w:color="auto"/>
        <w:bottom w:val="none" w:sz="0" w:space="0" w:color="auto"/>
        <w:right w:val="none" w:sz="0" w:space="0" w:color="auto"/>
      </w:divBdr>
    </w:div>
    <w:div w:id="1573465027">
      <w:bodyDiv w:val="1"/>
      <w:marLeft w:val="0"/>
      <w:marRight w:val="0"/>
      <w:marTop w:val="0"/>
      <w:marBottom w:val="0"/>
      <w:divBdr>
        <w:top w:val="none" w:sz="0" w:space="0" w:color="auto"/>
        <w:left w:val="none" w:sz="0" w:space="0" w:color="auto"/>
        <w:bottom w:val="none" w:sz="0" w:space="0" w:color="auto"/>
        <w:right w:val="none" w:sz="0" w:space="0" w:color="auto"/>
      </w:divBdr>
    </w:div>
    <w:div w:id="1683778784">
      <w:bodyDiv w:val="1"/>
      <w:marLeft w:val="0"/>
      <w:marRight w:val="0"/>
      <w:marTop w:val="0"/>
      <w:marBottom w:val="0"/>
      <w:divBdr>
        <w:top w:val="none" w:sz="0" w:space="0" w:color="auto"/>
        <w:left w:val="none" w:sz="0" w:space="0" w:color="auto"/>
        <w:bottom w:val="none" w:sz="0" w:space="0" w:color="auto"/>
        <w:right w:val="none" w:sz="0" w:space="0" w:color="auto"/>
      </w:divBdr>
    </w:div>
    <w:div w:id="18705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minar@awgb.co.uk" TargetMode="External"/><Relationship Id="rId18" Type="http://schemas.openxmlformats.org/officeDocument/2006/relationships/hyperlink" Target="mailto:serep@awgb.co.uk" TargetMode="External"/><Relationship Id="rId26" Type="http://schemas.openxmlformats.org/officeDocument/2006/relationships/hyperlink" Target="http://www.hse.gov.uk/risk/casestudies/pdf/woodworking.pdf" TargetMode="External"/><Relationship Id="rId3" Type="http://schemas.openxmlformats.org/officeDocument/2006/relationships/styles" Target="styles.xml"/><Relationship Id="rId21" Type="http://schemas.openxmlformats.org/officeDocument/2006/relationships/hyperlink" Target="mailto:webmaster@awgb.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st-treasurer@awgb.co.uk" TargetMode="External"/><Relationship Id="rId17" Type="http://schemas.openxmlformats.org/officeDocument/2006/relationships/hyperlink" Target="mailto:swrep@awgb.co.uk" TargetMode="External"/><Relationship Id="rId25" Type="http://schemas.openxmlformats.org/officeDocument/2006/relationships/hyperlink" Target="http://www.awgb.co.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07876" TargetMode="External"/><Relationship Id="rId20" Type="http://schemas.openxmlformats.org/officeDocument/2006/relationships/hyperlink" Target="mailto:youthtraining@awgb.co.uk" TargetMode="External"/><Relationship Id="rId29" Type="http://schemas.openxmlformats.org/officeDocument/2006/relationships/hyperlink" Target="http://www.woodturn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awgb.co.uk" TargetMode="External"/><Relationship Id="rId24" Type="http://schemas.openxmlformats.org/officeDocument/2006/relationships/hyperlink" Target="http://www.hse.gov.uk/risk/riskmanag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dlandrep@awgb.co.uk" TargetMode="External"/><Relationship Id="rId23" Type="http://schemas.openxmlformats.org/officeDocument/2006/relationships/hyperlink" Target="http://www.hse.gov.uk/pubns/indg163.pdf" TargetMode="External"/><Relationship Id="rId28" Type="http://schemas.openxmlformats.org/officeDocument/2006/relationships/hyperlink" Target="http://www.gov.uk/workplace-fire-safety-your-responsibilities/fire-risk-assessments" TargetMode="External"/><Relationship Id="rId10" Type="http://schemas.openxmlformats.org/officeDocument/2006/relationships/hyperlink" Target="mailto:vicechair@awgb.co.uk" TargetMode="External"/><Relationship Id="rId19" Type="http://schemas.openxmlformats.org/officeDocument/2006/relationships/hyperlink" Target="mailto:scotrep@awgb.co.uk"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airman@awgb.co.uk" TargetMode="External"/><Relationship Id="rId14" Type="http://schemas.openxmlformats.org/officeDocument/2006/relationships/hyperlink" Target="mailto:membership@awgb.co.uk" TargetMode="External"/><Relationship Id="rId22" Type="http://schemas.openxmlformats.org/officeDocument/2006/relationships/hyperlink" Target="http://www.awgb.co.uk/documents/" TargetMode="External"/><Relationship Id="rId27" Type="http://schemas.openxmlformats.org/officeDocument/2006/relationships/hyperlink" Target="http://www.hse.gov.uk/risk/casestudies/pdf/villagehall.pdf" TargetMode="External"/><Relationship Id="rId30" Type="http://schemas.openxmlformats.org/officeDocument/2006/relationships/hyperlink" Target="http://www.cobwebcrafts.co.uk" TargetMode="Externa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1EDF-1183-4CAF-B8D0-8D04AA6E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11273</Words>
  <Characters>64262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The Association of</vt:lpstr>
    </vt:vector>
  </TitlesOfParts>
  <Company>Grizli777</Company>
  <LinksUpToDate>false</LinksUpToDate>
  <CharactersWithSpaces>75385</CharactersWithSpaces>
  <SharedDoc>false</SharedDoc>
  <HLinks>
    <vt:vector size="306" baseType="variant">
      <vt:variant>
        <vt:i4>6881331</vt:i4>
      </vt:variant>
      <vt:variant>
        <vt:i4>261</vt:i4>
      </vt:variant>
      <vt:variant>
        <vt:i4>0</vt:i4>
      </vt:variant>
      <vt:variant>
        <vt:i4>5</vt:i4>
      </vt:variant>
      <vt:variant>
        <vt:lpwstr>http://www.bodgers.org.uk/</vt:lpwstr>
      </vt:variant>
      <vt:variant>
        <vt:lpwstr/>
      </vt:variant>
      <vt:variant>
        <vt:i4>3342395</vt:i4>
      </vt:variant>
      <vt:variant>
        <vt:i4>258</vt:i4>
      </vt:variant>
      <vt:variant>
        <vt:i4>0</vt:i4>
      </vt:variant>
      <vt:variant>
        <vt:i4>5</vt:i4>
      </vt:variant>
      <vt:variant>
        <vt:lpwstr>http://www.the-sot.com/</vt:lpwstr>
      </vt:variant>
      <vt:variant>
        <vt:lpwstr/>
      </vt:variant>
      <vt:variant>
        <vt:i4>7274621</vt:i4>
      </vt:variant>
      <vt:variant>
        <vt:i4>255</vt:i4>
      </vt:variant>
      <vt:variant>
        <vt:i4>0</vt:i4>
      </vt:variant>
      <vt:variant>
        <vt:i4>5</vt:i4>
      </vt:variant>
      <vt:variant>
        <vt:lpwstr>http://www.rpturners.co.uk/</vt:lpwstr>
      </vt:variant>
      <vt:variant>
        <vt:lpwstr/>
      </vt:variant>
      <vt:variant>
        <vt:i4>5898267</vt:i4>
      </vt:variant>
      <vt:variant>
        <vt:i4>252</vt:i4>
      </vt:variant>
      <vt:variant>
        <vt:i4>0</vt:i4>
      </vt:variant>
      <vt:variant>
        <vt:i4>5</vt:i4>
      </vt:variant>
      <vt:variant>
        <vt:lpwstr>http://www.turnersco.com/</vt:lpwstr>
      </vt:variant>
      <vt:variant>
        <vt:lpwstr/>
      </vt:variant>
      <vt:variant>
        <vt:i4>3407972</vt:i4>
      </vt:variant>
      <vt:variant>
        <vt:i4>249</vt:i4>
      </vt:variant>
      <vt:variant>
        <vt:i4>0</vt:i4>
      </vt:variant>
      <vt:variant>
        <vt:i4>5</vt:i4>
      </vt:variant>
      <vt:variant>
        <vt:lpwstr>http://www.equalityhumanrights.com/</vt:lpwstr>
      </vt:variant>
      <vt:variant>
        <vt:lpwstr/>
      </vt:variant>
      <vt:variant>
        <vt:i4>2228331</vt:i4>
      </vt:variant>
      <vt:variant>
        <vt:i4>246</vt:i4>
      </vt:variant>
      <vt:variant>
        <vt:i4>0</vt:i4>
      </vt:variant>
      <vt:variant>
        <vt:i4>5</vt:i4>
      </vt:variant>
      <vt:variant>
        <vt:lpwstr>http://www.cobwebcrafts.co.uk/</vt:lpwstr>
      </vt:variant>
      <vt:variant>
        <vt:lpwstr/>
      </vt:variant>
      <vt:variant>
        <vt:i4>458758</vt:i4>
      </vt:variant>
      <vt:variant>
        <vt:i4>243</vt:i4>
      </vt:variant>
      <vt:variant>
        <vt:i4>0</vt:i4>
      </vt:variant>
      <vt:variant>
        <vt:i4>5</vt:i4>
      </vt:variant>
      <vt:variant>
        <vt:lpwstr>http://www.woodturners.co,uk/</vt:lpwstr>
      </vt:variant>
      <vt:variant>
        <vt:lpwstr/>
      </vt:variant>
      <vt:variant>
        <vt:i4>6422591</vt:i4>
      </vt:variant>
      <vt:variant>
        <vt:i4>240</vt:i4>
      </vt:variant>
      <vt:variant>
        <vt:i4>0</vt:i4>
      </vt:variant>
      <vt:variant>
        <vt:i4>5</vt:i4>
      </vt:variant>
      <vt:variant>
        <vt:lpwstr>http://www.gov.uk/workplace-fire-safety-your-responsibilities/fire-risk-assessments</vt:lpwstr>
      </vt:variant>
      <vt:variant>
        <vt:lpwstr/>
      </vt:variant>
      <vt:variant>
        <vt:i4>7340080</vt:i4>
      </vt:variant>
      <vt:variant>
        <vt:i4>237</vt:i4>
      </vt:variant>
      <vt:variant>
        <vt:i4>0</vt:i4>
      </vt:variant>
      <vt:variant>
        <vt:i4>5</vt:i4>
      </vt:variant>
      <vt:variant>
        <vt:lpwstr>http://www.hse.gov.uk/risk/casestudies/pdf/villagehall.pdf</vt:lpwstr>
      </vt:variant>
      <vt:variant>
        <vt:lpwstr/>
      </vt:variant>
      <vt:variant>
        <vt:i4>7340087</vt:i4>
      </vt:variant>
      <vt:variant>
        <vt:i4>234</vt:i4>
      </vt:variant>
      <vt:variant>
        <vt:i4>0</vt:i4>
      </vt:variant>
      <vt:variant>
        <vt:i4>5</vt:i4>
      </vt:variant>
      <vt:variant>
        <vt:lpwstr>http://www.hse.gov.uk/risk/casestudies/pdf/woodworking.pdf</vt:lpwstr>
      </vt:variant>
      <vt:variant>
        <vt:lpwstr/>
      </vt:variant>
      <vt:variant>
        <vt:i4>3539043</vt:i4>
      </vt:variant>
      <vt:variant>
        <vt:i4>231</vt:i4>
      </vt:variant>
      <vt:variant>
        <vt:i4>0</vt:i4>
      </vt:variant>
      <vt:variant>
        <vt:i4>5</vt:i4>
      </vt:variant>
      <vt:variant>
        <vt:lpwstr>http://www.awgb.co.uk/</vt:lpwstr>
      </vt:variant>
      <vt:variant>
        <vt:lpwstr/>
      </vt:variant>
      <vt:variant>
        <vt:i4>4194334</vt:i4>
      </vt:variant>
      <vt:variant>
        <vt:i4>228</vt:i4>
      </vt:variant>
      <vt:variant>
        <vt:i4>0</vt:i4>
      </vt:variant>
      <vt:variant>
        <vt:i4>5</vt:i4>
      </vt:variant>
      <vt:variant>
        <vt:lpwstr>http://www.hse.gov.uk/risk/riskmanage.pdf</vt:lpwstr>
      </vt:variant>
      <vt:variant>
        <vt:lpwstr/>
      </vt:variant>
      <vt:variant>
        <vt:i4>2883641</vt:i4>
      </vt:variant>
      <vt:variant>
        <vt:i4>225</vt:i4>
      </vt:variant>
      <vt:variant>
        <vt:i4>0</vt:i4>
      </vt:variant>
      <vt:variant>
        <vt:i4>5</vt:i4>
      </vt:variant>
      <vt:variant>
        <vt:lpwstr>http://www.hse.gov.uk/pubns/indg163.pdf</vt:lpwstr>
      </vt:variant>
      <vt:variant>
        <vt:lpwstr/>
      </vt:variant>
      <vt:variant>
        <vt:i4>3276881</vt:i4>
      </vt:variant>
      <vt:variant>
        <vt:i4>222</vt:i4>
      </vt:variant>
      <vt:variant>
        <vt:i4>0</vt:i4>
      </vt:variant>
      <vt:variant>
        <vt:i4>5</vt:i4>
      </vt:variant>
      <vt:variant>
        <vt:lpwstr>mailto:treasurer@awgb.co.uk</vt:lpwstr>
      </vt:variant>
      <vt:variant>
        <vt:lpwstr/>
      </vt:variant>
      <vt:variant>
        <vt:i4>6422640</vt:i4>
      </vt:variant>
      <vt:variant>
        <vt:i4>219</vt:i4>
      </vt:variant>
      <vt:variant>
        <vt:i4>0</vt:i4>
      </vt:variant>
      <vt:variant>
        <vt:i4>5</vt:i4>
      </vt:variant>
      <vt:variant>
        <vt:lpwstr>mailto:</vt:lpwstr>
      </vt:variant>
      <vt:variant>
        <vt:lpwstr/>
      </vt:variant>
      <vt:variant>
        <vt:i4>1966133</vt:i4>
      </vt:variant>
      <vt:variant>
        <vt:i4>212</vt:i4>
      </vt:variant>
      <vt:variant>
        <vt:i4>0</vt:i4>
      </vt:variant>
      <vt:variant>
        <vt:i4>5</vt:i4>
      </vt:variant>
      <vt:variant>
        <vt:lpwstr/>
      </vt:variant>
      <vt:variant>
        <vt:lpwstr>_Toc405738768</vt:lpwstr>
      </vt:variant>
      <vt:variant>
        <vt:i4>1966133</vt:i4>
      </vt:variant>
      <vt:variant>
        <vt:i4>206</vt:i4>
      </vt:variant>
      <vt:variant>
        <vt:i4>0</vt:i4>
      </vt:variant>
      <vt:variant>
        <vt:i4>5</vt:i4>
      </vt:variant>
      <vt:variant>
        <vt:lpwstr/>
      </vt:variant>
      <vt:variant>
        <vt:lpwstr>_Toc405738767</vt:lpwstr>
      </vt:variant>
      <vt:variant>
        <vt:i4>1966133</vt:i4>
      </vt:variant>
      <vt:variant>
        <vt:i4>200</vt:i4>
      </vt:variant>
      <vt:variant>
        <vt:i4>0</vt:i4>
      </vt:variant>
      <vt:variant>
        <vt:i4>5</vt:i4>
      </vt:variant>
      <vt:variant>
        <vt:lpwstr/>
      </vt:variant>
      <vt:variant>
        <vt:lpwstr>_Toc405738766</vt:lpwstr>
      </vt:variant>
      <vt:variant>
        <vt:i4>1966133</vt:i4>
      </vt:variant>
      <vt:variant>
        <vt:i4>194</vt:i4>
      </vt:variant>
      <vt:variant>
        <vt:i4>0</vt:i4>
      </vt:variant>
      <vt:variant>
        <vt:i4>5</vt:i4>
      </vt:variant>
      <vt:variant>
        <vt:lpwstr/>
      </vt:variant>
      <vt:variant>
        <vt:lpwstr>_Toc405738765</vt:lpwstr>
      </vt:variant>
      <vt:variant>
        <vt:i4>1966133</vt:i4>
      </vt:variant>
      <vt:variant>
        <vt:i4>188</vt:i4>
      </vt:variant>
      <vt:variant>
        <vt:i4>0</vt:i4>
      </vt:variant>
      <vt:variant>
        <vt:i4>5</vt:i4>
      </vt:variant>
      <vt:variant>
        <vt:lpwstr/>
      </vt:variant>
      <vt:variant>
        <vt:lpwstr>_Toc405738764</vt:lpwstr>
      </vt:variant>
      <vt:variant>
        <vt:i4>1966133</vt:i4>
      </vt:variant>
      <vt:variant>
        <vt:i4>182</vt:i4>
      </vt:variant>
      <vt:variant>
        <vt:i4>0</vt:i4>
      </vt:variant>
      <vt:variant>
        <vt:i4>5</vt:i4>
      </vt:variant>
      <vt:variant>
        <vt:lpwstr/>
      </vt:variant>
      <vt:variant>
        <vt:lpwstr>_Toc405738763</vt:lpwstr>
      </vt:variant>
      <vt:variant>
        <vt:i4>1966133</vt:i4>
      </vt:variant>
      <vt:variant>
        <vt:i4>176</vt:i4>
      </vt:variant>
      <vt:variant>
        <vt:i4>0</vt:i4>
      </vt:variant>
      <vt:variant>
        <vt:i4>5</vt:i4>
      </vt:variant>
      <vt:variant>
        <vt:lpwstr/>
      </vt:variant>
      <vt:variant>
        <vt:lpwstr>_Toc405738762</vt:lpwstr>
      </vt:variant>
      <vt:variant>
        <vt:i4>1966133</vt:i4>
      </vt:variant>
      <vt:variant>
        <vt:i4>170</vt:i4>
      </vt:variant>
      <vt:variant>
        <vt:i4>0</vt:i4>
      </vt:variant>
      <vt:variant>
        <vt:i4>5</vt:i4>
      </vt:variant>
      <vt:variant>
        <vt:lpwstr/>
      </vt:variant>
      <vt:variant>
        <vt:lpwstr>_Toc405738761</vt:lpwstr>
      </vt:variant>
      <vt:variant>
        <vt:i4>1966133</vt:i4>
      </vt:variant>
      <vt:variant>
        <vt:i4>164</vt:i4>
      </vt:variant>
      <vt:variant>
        <vt:i4>0</vt:i4>
      </vt:variant>
      <vt:variant>
        <vt:i4>5</vt:i4>
      </vt:variant>
      <vt:variant>
        <vt:lpwstr/>
      </vt:variant>
      <vt:variant>
        <vt:lpwstr>_Toc405738760</vt:lpwstr>
      </vt:variant>
      <vt:variant>
        <vt:i4>1900597</vt:i4>
      </vt:variant>
      <vt:variant>
        <vt:i4>158</vt:i4>
      </vt:variant>
      <vt:variant>
        <vt:i4>0</vt:i4>
      </vt:variant>
      <vt:variant>
        <vt:i4>5</vt:i4>
      </vt:variant>
      <vt:variant>
        <vt:lpwstr/>
      </vt:variant>
      <vt:variant>
        <vt:lpwstr>_Toc405738759</vt:lpwstr>
      </vt:variant>
      <vt:variant>
        <vt:i4>1900597</vt:i4>
      </vt:variant>
      <vt:variant>
        <vt:i4>152</vt:i4>
      </vt:variant>
      <vt:variant>
        <vt:i4>0</vt:i4>
      </vt:variant>
      <vt:variant>
        <vt:i4>5</vt:i4>
      </vt:variant>
      <vt:variant>
        <vt:lpwstr/>
      </vt:variant>
      <vt:variant>
        <vt:lpwstr>_Toc405738758</vt:lpwstr>
      </vt:variant>
      <vt:variant>
        <vt:i4>1900597</vt:i4>
      </vt:variant>
      <vt:variant>
        <vt:i4>146</vt:i4>
      </vt:variant>
      <vt:variant>
        <vt:i4>0</vt:i4>
      </vt:variant>
      <vt:variant>
        <vt:i4>5</vt:i4>
      </vt:variant>
      <vt:variant>
        <vt:lpwstr/>
      </vt:variant>
      <vt:variant>
        <vt:lpwstr>_Toc405738757</vt:lpwstr>
      </vt:variant>
      <vt:variant>
        <vt:i4>1900597</vt:i4>
      </vt:variant>
      <vt:variant>
        <vt:i4>140</vt:i4>
      </vt:variant>
      <vt:variant>
        <vt:i4>0</vt:i4>
      </vt:variant>
      <vt:variant>
        <vt:i4>5</vt:i4>
      </vt:variant>
      <vt:variant>
        <vt:lpwstr/>
      </vt:variant>
      <vt:variant>
        <vt:lpwstr>_Toc405738756</vt:lpwstr>
      </vt:variant>
      <vt:variant>
        <vt:i4>1900597</vt:i4>
      </vt:variant>
      <vt:variant>
        <vt:i4>134</vt:i4>
      </vt:variant>
      <vt:variant>
        <vt:i4>0</vt:i4>
      </vt:variant>
      <vt:variant>
        <vt:i4>5</vt:i4>
      </vt:variant>
      <vt:variant>
        <vt:lpwstr/>
      </vt:variant>
      <vt:variant>
        <vt:lpwstr>_Toc405738755</vt:lpwstr>
      </vt:variant>
      <vt:variant>
        <vt:i4>1900597</vt:i4>
      </vt:variant>
      <vt:variant>
        <vt:i4>128</vt:i4>
      </vt:variant>
      <vt:variant>
        <vt:i4>0</vt:i4>
      </vt:variant>
      <vt:variant>
        <vt:i4>5</vt:i4>
      </vt:variant>
      <vt:variant>
        <vt:lpwstr/>
      </vt:variant>
      <vt:variant>
        <vt:lpwstr>_Toc405738754</vt:lpwstr>
      </vt:variant>
      <vt:variant>
        <vt:i4>1900597</vt:i4>
      </vt:variant>
      <vt:variant>
        <vt:i4>122</vt:i4>
      </vt:variant>
      <vt:variant>
        <vt:i4>0</vt:i4>
      </vt:variant>
      <vt:variant>
        <vt:i4>5</vt:i4>
      </vt:variant>
      <vt:variant>
        <vt:lpwstr/>
      </vt:variant>
      <vt:variant>
        <vt:lpwstr>_Toc405738753</vt:lpwstr>
      </vt:variant>
      <vt:variant>
        <vt:i4>1900597</vt:i4>
      </vt:variant>
      <vt:variant>
        <vt:i4>116</vt:i4>
      </vt:variant>
      <vt:variant>
        <vt:i4>0</vt:i4>
      </vt:variant>
      <vt:variant>
        <vt:i4>5</vt:i4>
      </vt:variant>
      <vt:variant>
        <vt:lpwstr/>
      </vt:variant>
      <vt:variant>
        <vt:lpwstr>_Toc405738752</vt:lpwstr>
      </vt:variant>
      <vt:variant>
        <vt:i4>1900597</vt:i4>
      </vt:variant>
      <vt:variant>
        <vt:i4>110</vt:i4>
      </vt:variant>
      <vt:variant>
        <vt:i4>0</vt:i4>
      </vt:variant>
      <vt:variant>
        <vt:i4>5</vt:i4>
      </vt:variant>
      <vt:variant>
        <vt:lpwstr/>
      </vt:variant>
      <vt:variant>
        <vt:lpwstr>_Toc405738751</vt:lpwstr>
      </vt:variant>
      <vt:variant>
        <vt:i4>1900597</vt:i4>
      </vt:variant>
      <vt:variant>
        <vt:i4>104</vt:i4>
      </vt:variant>
      <vt:variant>
        <vt:i4>0</vt:i4>
      </vt:variant>
      <vt:variant>
        <vt:i4>5</vt:i4>
      </vt:variant>
      <vt:variant>
        <vt:lpwstr/>
      </vt:variant>
      <vt:variant>
        <vt:lpwstr>_Toc405738750</vt:lpwstr>
      </vt:variant>
      <vt:variant>
        <vt:i4>1835061</vt:i4>
      </vt:variant>
      <vt:variant>
        <vt:i4>98</vt:i4>
      </vt:variant>
      <vt:variant>
        <vt:i4>0</vt:i4>
      </vt:variant>
      <vt:variant>
        <vt:i4>5</vt:i4>
      </vt:variant>
      <vt:variant>
        <vt:lpwstr/>
      </vt:variant>
      <vt:variant>
        <vt:lpwstr>_Toc405738749</vt:lpwstr>
      </vt:variant>
      <vt:variant>
        <vt:i4>1835061</vt:i4>
      </vt:variant>
      <vt:variant>
        <vt:i4>92</vt:i4>
      </vt:variant>
      <vt:variant>
        <vt:i4>0</vt:i4>
      </vt:variant>
      <vt:variant>
        <vt:i4>5</vt:i4>
      </vt:variant>
      <vt:variant>
        <vt:lpwstr/>
      </vt:variant>
      <vt:variant>
        <vt:lpwstr>_Toc405738748</vt:lpwstr>
      </vt:variant>
      <vt:variant>
        <vt:i4>1835061</vt:i4>
      </vt:variant>
      <vt:variant>
        <vt:i4>86</vt:i4>
      </vt:variant>
      <vt:variant>
        <vt:i4>0</vt:i4>
      </vt:variant>
      <vt:variant>
        <vt:i4>5</vt:i4>
      </vt:variant>
      <vt:variant>
        <vt:lpwstr/>
      </vt:variant>
      <vt:variant>
        <vt:lpwstr>_Toc405738747</vt:lpwstr>
      </vt:variant>
      <vt:variant>
        <vt:i4>1835061</vt:i4>
      </vt:variant>
      <vt:variant>
        <vt:i4>80</vt:i4>
      </vt:variant>
      <vt:variant>
        <vt:i4>0</vt:i4>
      </vt:variant>
      <vt:variant>
        <vt:i4>5</vt:i4>
      </vt:variant>
      <vt:variant>
        <vt:lpwstr/>
      </vt:variant>
      <vt:variant>
        <vt:lpwstr>_Toc405738746</vt:lpwstr>
      </vt:variant>
      <vt:variant>
        <vt:i4>1835061</vt:i4>
      </vt:variant>
      <vt:variant>
        <vt:i4>74</vt:i4>
      </vt:variant>
      <vt:variant>
        <vt:i4>0</vt:i4>
      </vt:variant>
      <vt:variant>
        <vt:i4>5</vt:i4>
      </vt:variant>
      <vt:variant>
        <vt:lpwstr/>
      </vt:variant>
      <vt:variant>
        <vt:lpwstr>_Toc405738745</vt:lpwstr>
      </vt:variant>
      <vt:variant>
        <vt:i4>1835061</vt:i4>
      </vt:variant>
      <vt:variant>
        <vt:i4>68</vt:i4>
      </vt:variant>
      <vt:variant>
        <vt:i4>0</vt:i4>
      </vt:variant>
      <vt:variant>
        <vt:i4>5</vt:i4>
      </vt:variant>
      <vt:variant>
        <vt:lpwstr/>
      </vt:variant>
      <vt:variant>
        <vt:lpwstr>_Toc405738744</vt:lpwstr>
      </vt:variant>
      <vt:variant>
        <vt:i4>1835061</vt:i4>
      </vt:variant>
      <vt:variant>
        <vt:i4>62</vt:i4>
      </vt:variant>
      <vt:variant>
        <vt:i4>0</vt:i4>
      </vt:variant>
      <vt:variant>
        <vt:i4>5</vt:i4>
      </vt:variant>
      <vt:variant>
        <vt:lpwstr/>
      </vt:variant>
      <vt:variant>
        <vt:lpwstr>_Toc405738743</vt:lpwstr>
      </vt:variant>
      <vt:variant>
        <vt:i4>1835061</vt:i4>
      </vt:variant>
      <vt:variant>
        <vt:i4>56</vt:i4>
      </vt:variant>
      <vt:variant>
        <vt:i4>0</vt:i4>
      </vt:variant>
      <vt:variant>
        <vt:i4>5</vt:i4>
      </vt:variant>
      <vt:variant>
        <vt:lpwstr/>
      </vt:variant>
      <vt:variant>
        <vt:lpwstr>_Toc405738742</vt:lpwstr>
      </vt:variant>
      <vt:variant>
        <vt:i4>1835061</vt:i4>
      </vt:variant>
      <vt:variant>
        <vt:i4>50</vt:i4>
      </vt:variant>
      <vt:variant>
        <vt:i4>0</vt:i4>
      </vt:variant>
      <vt:variant>
        <vt:i4>5</vt:i4>
      </vt:variant>
      <vt:variant>
        <vt:lpwstr/>
      </vt:variant>
      <vt:variant>
        <vt:lpwstr>_Toc405738741</vt:lpwstr>
      </vt:variant>
      <vt:variant>
        <vt:i4>1835061</vt:i4>
      </vt:variant>
      <vt:variant>
        <vt:i4>44</vt:i4>
      </vt:variant>
      <vt:variant>
        <vt:i4>0</vt:i4>
      </vt:variant>
      <vt:variant>
        <vt:i4>5</vt:i4>
      </vt:variant>
      <vt:variant>
        <vt:lpwstr/>
      </vt:variant>
      <vt:variant>
        <vt:lpwstr>_Toc405738740</vt:lpwstr>
      </vt:variant>
      <vt:variant>
        <vt:i4>1769525</vt:i4>
      </vt:variant>
      <vt:variant>
        <vt:i4>38</vt:i4>
      </vt:variant>
      <vt:variant>
        <vt:i4>0</vt:i4>
      </vt:variant>
      <vt:variant>
        <vt:i4>5</vt:i4>
      </vt:variant>
      <vt:variant>
        <vt:lpwstr/>
      </vt:variant>
      <vt:variant>
        <vt:lpwstr>_Toc405738739</vt:lpwstr>
      </vt:variant>
      <vt:variant>
        <vt:i4>1769525</vt:i4>
      </vt:variant>
      <vt:variant>
        <vt:i4>32</vt:i4>
      </vt:variant>
      <vt:variant>
        <vt:i4>0</vt:i4>
      </vt:variant>
      <vt:variant>
        <vt:i4>5</vt:i4>
      </vt:variant>
      <vt:variant>
        <vt:lpwstr/>
      </vt:variant>
      <vt:variant>
        <vt:lpwstr>_Toc405738738</vt:lpwstr>
      </vt:variant>
      <vt:variant>
        <vt:i4>1769525</vt:i4>
      </vt:variant>
      <vt:variant>
        <vt:i4>26</vt:i4>
      </vt:variant>
      <vt:variant>
        <vt:i4>0</vt:i4>
      </vt:variant>
      <vt:variant>
        <vt:i4>5</vt:i4>
      </vt:variant>
      <vt:variant>
        <vt:lpwstr/>
      </vt:variant>
      <vt:variant>
        <vt:lpwstr>_Toc405738737</vt:lpwstr>
      </vt:variant>
      <vt:variant>
        <vt:i4>1769525</vt:i4>
      </vt:variant>
      <vt:variant>
        <vt:i4>20</vt:i4>
      </vt:variant>
      <vt:variant>
        <vt:i4>0</vt:i4>
      </vt:variant>
      <vt:variant>
        <vt:i4>5</vt:i4>
      </vt:variant>
      <vt:variant>
        <vt:lpwstr/>
      </vt:variant>
      <vt:variant>
        <vt:lpwstr>_Toc405738736</vt:lpwstr>
      </vt:variant>
      <vt:variant>
        <vt:i4>1769525</vt:i4>
      </vt:variant>
      <vt:variant>
        <vt:i4>14</vt:i4>
      </vt:variant>
      <vt:variant>
        <vt:i4>0</vt:i4>
      </vt:variant>
      <vt:variant>
        <vt:i4>5</vt:i4>
      </vt:variant>
      <vt:variant>
        <vt:lpwstr/>
      </vt:variant>
      <vt:variant>
        <vt:lpwstr>_Toc405738735</vt:lpwstr>
      </vt:variant>
      <vt:variant>
        <vt:i4>1769525</vt:i4>
      </vt:variant>
      <vt:variant>
        <vt:i4>8</vt:i4>
      </vt:variant>
      <vt:variant>
        <vt:i4>0</vt:i4>
      </vt:variant>
      <vt:variant>
        <vt:i4>5</vt:i4>
      </vt:variant>
      <vt:variant>
        <vt:lpwstr/>
      </vt:variant>
      <vt:variant>
        <vt:lpwstr>_Toc405738734</vt:lpwstr>
      </vt:variant>
      <vt:variant>
        <vt:i4>1769525</vt:i4>
      </vt:variant>
      <vt:variant>
        <vt:i4>2</vt:i4>
      </vt:variant>
      <vt:variant>
        <vt:i4>0</vt:i4>
      </vt:variant>
      <vt:variant>
        <vt:i4>5</vt:i4>
      </vt:variant>
      <vt:variant>
        <vt:lpwstr/>
      </vt:variant>
      <vt:variant>
        <vt:lpwstr>_Toc405738733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creator>David Atkinson</dc:creator>
  <cp:lastModifiedBy>Derek Puplett</cp:lastModifiedBy>
  <cp:revision>2</cp:revision>
  <cp:lastPrinted>2020-01-16T10:35:00Z</cp:lastPrinted>
  <dcterms:created xsi:type="dcterms:W3CDTF">2022-02-13T12:17:00Z</dcterms:created>
  <dcterms:modified xsi:type="dcterms:W3CDTF">2022-02-13T12:17:00Z</dcterms:modified>
</cp:coreProperties>
</file>