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1" w:rsidRPr="008D5D32" w:rsidRDefault="008D5D32" w:rsidP="000E7EC1">
      <w:pPr>
        <w:rPr>
          <w:rFonts w:asciiTheme="minorHAnsi" w:hAnsiTheme="minorHAnsi"/>
          <w:b/>
          <w:sz w:val="22"/>
          <w:szCs w:val="22"/>
          <w:u w:val="single"/>
        </w:rPr>
      </w:pPr>
      <w:r w:rsidRPr="008D5D32">
        <w:rPr>
          <w:rFonts w:asciiTheme="minorHAnsi" w:hAnsiTheme="minorHAnsi"/>
          <w:b/>
          <w:sz w:val="22"/>
          <w:szCs w:val="22"/>
          <w:u w:val="single"/>
        </w:rPr>
        <w:t>Notes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8D5D32" w:rsidRDefault="008D5D32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form is to be used to apply for </w:t>
      </w:r>
      <w:r w:rsidR="00EB393F">
        <w:rPr>
          <w:rFonts w:asciiTheme="minorHAnsi" w:hAnsiTheme="minorHAnsi"/>
          <w:sz w:val="22"/>
          <w:szCs w:val="22"/>
        </w:rPr>
        <w:t>an AWGB Membership Grant</w:t>
      </w:r>
      <w:r>
        <w:rPr>
          <w:rFonts w:asciiTheme="minorHAnsi" w:hAnsiTheme="minorHAnsi"/>
          <w:sz w:val="22"/>
          <w:szCs w:val="22"/>
        </w:rPr>
        <w:t>.</w:t>
      </w:r>
    </w:p>
    <w:p w:rsidR="000E27A4" w:rsidRDefault="008D5D32" w:rsidP="000764F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Applications can be made by </w:t>
      </w:r>
      <w:r w:rsidR="00EB393F">
        <w:rPr>
          <w:rFonts w:asciiTheme="minorHAnsi" w:hAnsiTheme="minorHAnsi"/>
          <w:sz w:val="22"/>
          <w:szCs w:val="22"/>
        </w:rPr>
        <w:t>individuals or families.</w:t>
      </w:r>
    </w:p>
    <w:p w:rsidR="008D5D32" w:rsidRPr="00720FF7" w:rsidRDefault="008D5D32" w:rsidP="00720FF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20FF7">
        <w:rPr>
          <w:rFonts w:asciiTheme="minorHAnsi" w:hAnsiTheme="minorHAnsi"/>
          <w:sz w:val="22"/>
          <w:szCs w:val="22"/>
        </w:rPr>
        <w:t>Only one grant per individual</w:t>
      </w:r>
      <w:r w:rsidR="00C75163">
        <w:rPr>
          <w:rFonts w:asciiTheme="minorHAnsi" w:hAnsiTheme="minorHAnsi"/>
          <w:sz w:val="22"/>
          <w:szCs w:val="22"/>
        </w:rPr>
        <w:t>/family</w:t>
      </w:r>
      <w:r w:rsidRPr="00720FF7">
        <w:rPr>
          <w:rFonts w:asciiTheme="minorHAnsi" w:hAnsiTheme="minorHAnsi"/>
          <w:sz w:val="22"/>
          <w:szCs w:val="22"/>
        </w:rPr>
        <w:t xml:space="preserve"> will be considered in any calendar year.</w:t>
      </w:r>
    </w:p>
    <w:p w:rsidR="007164D2" w:rsidRDefault="00C75163" w:rsidP="004C3C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ongoing support is required a further application is needed for following years</w:t>
      </w:r>
      <w:r w:rsidR="007164D2">
        <w:rPr>
          <w:rFonts w:asciiTheme="minorHAnsi" w:hAnsiTheme="minorHAnsi"/>
          <w:sz w:val="22"/>
          <w:szCs w:val="22"/>
        </w:rPr>
        <w:t>.</w:t>
      </w:r>
    </w:p>
    <w:p w:rsidR="008D5D32" w:rsidRPr="007164D2" w:rsidRDefault="008D5D32" w:rsidP="004C3C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64D2">
        <w:rPr>
          <w:rFonts w:asciiTheme="minorHAnsi" w:hAnsiTheme="minorHAnsi"/>
          <w:sz w:val="22"/>
          <w:szCs w:val="22"/>
        </w:rPr>
        <w:t>The AWGB reserve the right to limit the funds available for grants from year to year depending on the availability of funds and other activities being organised by the AWGB.</w:t>
      </w:r>
    </w:p>
    <w:p w:rsidR="003E5A8C" w:rsidRDefault="003E5A8C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AWGB reserve the right not to offer the grant facility in any calendar year.</w:t>
      </w:r>
    </w:p>
    <w:p w:rsidR="008D5D32" w:rsidRDefault="008D5D32" w:rsidP="008D5D3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20FF7">
        <w:rPr>
          <w:rFonts w:asciiTheme="minorHAnsi" w:hAnsiTheme="minorHAnsi"/>
          <w:sz w:val="22"/>
          <w:szCs w:val="22"/>
        </w:rPr>
        <w:t>funds are awarded from the Roger Stewart Fund.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sections of the application must be completed as indicated.</w:t>
      </w:r>
    </w:p>
    <w:p w:rsidR="003E5A8C" w:rsidRDefault="003E5A8C" w:rsidP="001821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Incomplete applications will be returned.</w:t>
      </w:r>
    </w:p>
    <w:p w:rsidR="00C75163" w:rsidRDefault="003E5A8C" w:rsidP="00A7249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5163">
        <w:rPr>
          <w:rFonts w:asciiTheme="minorHAnsi" w:hAnsiTheme="minorHAnsi"/>
          <w:sz w:val="22"/>
          <w:szCs w:val="22"/>
        </w:rPr>
        <w:t xml:space="preserve">Applications should be submitted via email to the AWGB </w:t>
      </w:r>
      <w:r w:rsidR="00C75163" w:rsidRPr="00C75163">
        <w:rPr>
          <w:rFonts w:asciiTheme="minorHAnsi" w:hAnsiTheme="minorHAnsi"/>
          <w:sz w:val="22"/>
          <w:szCs w:val="22"/>
        </w:rPr>
        <w:t>Membership Secretary</w:t>
      </w:r>
      <w:r w:rsidRPr="00C75163"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="00C75163" w:rsidRPr="007E07AB">
          <w:rPr>
            <w:rStyle w:val="Hyperlink"/>
            <w:rFonts w:asciiTheme="minorHAnsi" w:hAnsiTheme="minorHAnsi"/>
            <w:sz w:val="22"/>
            <w:szCs w:val="22"/>
          </w:rPr>
          <w:t>membership@awgb.co.uk</w:t>
        </w:r>
      </w:hyperlink>
    </w:p>
    <w:p w:rsidR="003E5A8C" w:rsidRPr="00C75163" w:rsidRDefault="003E5A8C" w:rsidP="00A7249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5163">
        <w:rPr>
          <w:rFonts w:asciiTheme="minorHAnsi" w:hAnsiTheme="minorHAnsi"/>
          <w:sz w:val="22"/>
          <w:szCs w:val="22"/>
        </w:rPr>
        <w:t xml:space="preserve">If an email submission cannot be made contact the </w:t>
      </w:r>
      <w:r w:rsidR="00C75163">
        <w:rPr>
          <w:rFonts w:asciiTheme="minorHAnsi" w:hAnsiTheme="minorHAnsi"/>
          <w:sz w:val="22"/>
          <w:szCs w:val="22"/>
        </w:rPr>
        <w:t>Membership Secretary</w:t>
      </w:r>
      <w:r w:rsidRPr="00C75163">
        <w:rPr>
          <w:rFonts w:asciiTheme="minorHAnsi" w:hAnsiTheme="minorHAnsi"/>
          <w:sz w:val="22"/>
          <w:szCs w:val="22"/>
        </w:rPr>
        <w:t xml:space="preserve"> using the telephone number on the AWGB website contacts </w:t>
      </w:r>
      <w:r w:rsidR="00EE2D3E" w:rsidRPr="00C75163">
        <w:rPr>
          <w:rFonts w:asciiTheme="minorHAnsi" w:hAnsiTheme="minorHAnsi"/>
          <w:sz w:val="22"/>
          <w:szCs w:val="22"/>
        </w:rPr>
        <w:t>p</w:t>
      </w:r>
      <w:r w:rsidRPr="00C75163">
        <w:rPr>
          <w:rFonts w:asciiTheme="minorHAnsi" w:hAnsiTheme="minorHAnsi"/>
          <w:sz w:val="22"/>
          <w:szCs w:val="22"/>
        </w:rPr>
        <w:t>age.</w:t>
      </w:r>
    </w:p>
    <w:p w:rsidR="003E5A8C" w:rsidRPr="003E5A8C" w:rsidRDefault="003E5A8C" w:rsidP="00C7516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3E5A8C">
        <w:rPr>
          <w:rFonts w:asciiTheme="minorHAnsi" w:hAnsiTheme="minorHAnsi"/>
          <w:sz w:val="22"/>
          <w:szCs w:val="22"/>
          <w:u w:val="single"/>
        </w:rPr>
        <w:lastRenderedPageBreak/>
        <w:t xml:space="preserve">Section 1 – </w:t>
      </w:r>
      <w:r w:rsidR="00E675C3">
        <w:rPr>
          <w:rFonts w:asciiTheme="minorHAnsi" w:hAnsiTheme="minorHAnsi"/>
          <w:sz w:val="22"/>
          <w:szCs w:val="22"/>
          <w:u w:val="single"/>
        </w:rPr>
        <w:t>Your</w:t>
      </w:r>
      <w:r w:rsidRPr="003E5A8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675C3">
        <w:rPr>
          <w:rFonts w:asciiTheme="minorHAnsi" w:hAnsiTheme="minorHAnsi"/>
          <w:sz w:val="22"/>
          <w:szCs w:val="22"/>
          <w:u w:val="single"/>
        </w:rPr>
        <w:t xml:space="preserve">contact </w:t>
      </w:r>
      <w:r w:rsidRPr="003E5A8C">
        <w:rPr>
          <w:rFonts w:asciiTheme="minorHAnsi" w:hAnsiTheme="minorHAnsi"/>
          <w:sz w:val="22"/>
          <w:szCs w:val="22"/>
          <w:u w:val="single"/>
        </w:rPr>
        <w:t>details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E675C3" w:rsidTr="00C75163">
        <w:tc>
          <w:tcPr>
            <w:tcW w:w="1980" w:type="dxa"/>
          </w:tcPr>
          <w:p w:rsidR="00E675C3" w:rsidRDefault="00E675C3" w:rsidP="00C751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6237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C75163">
        <w:tc>
          <w:tcPr>
            <w:tcW w:w="1980" w:type="dxa"/>
          </w:tcPr>
          <w:p w:rsidR="00E675C3" w:rsidRDefault="00C7516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675C3">
              <w:rPr>
                <w:rFonts w:asciiTheme="minorHAnsi" w:hAnsiTheme="minorHAnsi"/>
                <w:sz w:val="22"/>
                <w:szCs w:val="22"/>
              </w:rPr>
              <w:t>ddress</w:t>
            </w: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5163" w:rsidRDefault="00C7516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5163" w:rsidRDefault="00C7516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C75163">
        <w:tc>
          <w:tcPr>
            <w:tcW w:w="1980" w:type="dxa"/>
          </w:tcPr>
          <w:p w:rsidR="00E675C3" w:rsidRDefault="00C7516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E675C3">
              <w:rPr>
                <w:rFonts w:asciiTheme="minorHAnsi" w:hAnsiTheme="minorHAnsi"/>
                <w:sz w:val="22"/>
                <w:szCs w:val="22"/>
              </w:rPr>
              <w:t>ostcode</w:t>
            </w: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C75163">
        <w:tc>
          <w:tcPr>
            <w:tcW w:w="1980" w:type="dxa"/>
          </w:tcPr>
          <w:p w:rsidR="00E675C3" w:rsidRDefault="00C7516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Phone </w:t>
            </w:r>
            <w:r w:rsidR="00E675C3">
              <w:rPr>
                <w:rFonts w:asciiTheme="minorHAnsi" w:hAnsiTheme="minorHAnsi"/>
                <w:sz w:val="22"/>
                <w:szCs w:val="22"/>
              </w:rPr>
              <w:t>number</w:t>
            </w: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5C3" w:rsidTr="00C75163">
        <w:tc>
          <w:tcPr>
            <w:tcW w:w="1980" w:type="dxa"/>
          </w:tcPr>
          <w:p w:rsidR="00E675C3" w:rsidRDefault="00C75163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  <w:r w:rsidR="00E675C3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2D3E" w:rsidRDefault="00EE2D3E" w:rsidP="000E7EC1">
      <w:pPr>
        <w:rPr>
          <w:rFonts w:asciiTheme="minorHAnsi" w:hAnsiTheme="minorHAnsi"/>
          <w:sz w:val="22"/>
          <w:szCs w:val="22"/>
        </w:rPr>
      </w:pPr>
    </w:p>
    <w:p w:rsidR="001F3CC0" w:rsidRPr="000E7EC1" w:rsidRDefault="001F3CC0" w:rsidP="001F3CC0">
      <w:pPr>
        <w:rPr>
          <w:rFonts w:asciiTheme="minorHAnsi" w:hAnsiTheme="minorHAnsi"/>
          <w:sz w:val="22"/>
          <w:szCs w:val="22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on this form will be used for dealing with you</w:t>
      </w:r>
      <w:r>
        <w:rPr>
          <w:sz w:val="18"/>
          <w:szCs w:val="18"/>
        </w:rPr>
        <w:t>r application</w:t>
      </w:r>
      <w:r w:rsidRPr="00C02F20">
        <w:rPr>
          <w:sz w:val="18"/>
          <w:szCs w:val="18"/>
        </w:rPr>
        <w:t>. By signing this form you are giving consent for the AWGB to use your data as described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Pr="00E675C3" w:rsidRDefault="00E675C3" w:rsidP="000E7EC1">
      <w:pPr>
        <w:rPr>
          <w:rFonts w:asciiTheme="minorHAnsi" w:hAnsiTheme="minorHAnsi"/>
          <w:sz w:val="22"/>
          <w:szCs w:val="22"/>
          <w:u w:val="single"/>
        </w:rPr>
      </w:pPr>
      <w:r w:rsidRPr="00E675C3">
        <w:rPr>
          <w:rFonts w:asciiTheme="minorHAnsi" w:hAnsiTheme="minorHAnsi"/>
          <w:sz w:val="22"/>
          <w:szCs w:val="22"/>
          <w:u w:val="single"/>
        </w:rPr>
        <w:t>S</w:t>
      </w:r>
      <w:r w:rsidR="00C75163">
        <w:rPr>
          <w:rFonts w:asciiTheme="minorHAnsi" w:hAnsiTheme="minorHAnsi"/>
          <w:sz w:val="22"/>
          <w:szCs w:val="22"/>
          <w:u w:val="single"/>
        </w:rPr>
        <w:t xml:space="preserve">ection 2 – Tell us about </w:t>
      </w:r>
      <w:r w:rsidR="00720FF7">
        <w:rPr>
          <w:rFonts w:asciiTheme="minorHAnsi" w:hAnsiTheme="minorHAnsi"/>
          <w:sz w:val="22"/>
          <w:szCs w:val="22"/>
          <w:u w:val="single"/>
        </w:rPr>
        <w:t>yourself</w:t>
      </w:r>
      <w:r w:rsidRPr="00E675C3">
        <w:rPr>
          <w:rFonts w:asciiTheme="minorHAnsi" w:hAnsiTheme="minorHAnsi"/>
          <w:sz w:val="22"/>
          <w:szCs w:val="22"/>
          <w:u w:val="single"/>
        </w:rPr>
        <w:t>?</w:t>
      </w:r>
    </w:p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0E7EC1" w:rsidRDefault="00C75163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believe you qualify for a membership grant</w:t>
      </w:r>
      <w:r w:rsidR="00E675C3">
        <w:rPr>
          <w:rFonts w:asciiTheme="minorHAnsi" w:hAnsiTheme="minorHAnsi"/>
          <w:sz w:val="22"/>
          <w:szCs w:val="22"/>
        </w:rPr>
        <w:t xml:space="preserve">? </w:t>
      </w:r>
      <w:r w:rsidR="00187797">
        <w:rPr>
          <w:rFonts w:asciiTheme="minorHAnsi" w:hAnsiTheme="minorHAnsi"/>
          <w:sz w:val="22"/>
          <w:szCs w:val="22"/>
        </w:rPr>
        <w:t xml:space="preserve">Please include information about your financial status.  </w:t>
      </w:r>
      <w:r w:rsidR="00E675C3">
        <w:rPr>
          <w:rFonts w:asciiTheme="minorHAnsi" w:hAnsiTheme="minorHAnsi"/>
          <w:sz w:val="22"/>
          <w:szCs w:val="22"/>
        </w:rPr>
        <w:t>(</w:t>
      </w:r>
      <w:r w:rsidR="00ED7AAD">
        <w:rPr>
          <w:rFonts w:asciiTheme="minorHAnsi" w:hAnsiTheme="minorHAnsi"/>
          <w:sz w:val="22"/>
          <w:szCs w:val="22"/>
        </w:rPr>
        <w:t>Maximum</w:t>
      </w:r>
      <w:r w:rsidR="00E675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300</w:t>
      </w:r>
      <w:r w:rsidR="00E675C3">
        <w:rPr>
          <w:rFonts w:asciiTheme="minorHAnsi" w:hAnsiTheme="min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675C3" w:rsidTr="00E675C3">
        <w:tc>
          <w:tcPr>
            <w:tcW w:w="8296" w:type="dxa"/>
          </w:tcPr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5C3" w:rsidRDefault="00E675C3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75C3" w:rsidRPr="000E7EC1" w:rsidRDefault="00E675C3" w:rsidP="000E7EC1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  <w:r w:rsidRPr="00ED7AAD">
        <w:rPr>
          <w:rFonts w:asciiTheme="minorHAnsi" w:hAnsiTheme="minorHAnsi"/>
          <w:sz w:val="22"/>
          <w:szCs w:val="22"/>
        </w:rPr>
        <w:t>Signature of applicant:</w:t>
      </w: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  <w:r w:rsidRPr="00ED7AAD">
        <w:rPr>
          <w:rFonts w:asciiTheme="minorHAnsi" w:hAnsiTheme="minorHAnsi"/>
          <w:sz w:val="22"/>
          <w:szCs w:val="22"/>
        </w:rPr>
        <w:t>Date:</w:t>
      </w: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sz w:val="22"/>
          <w:szCs w:val="22"/>
        </w:rPr>
      </w:pPr>
    </w:p>
    <w:p w:rsidR="00ED7AAD" w:rsidRPr="00ED7AAD" w:rsidRDefault="00ED7AAD">
      <w:pPr>
        <w:rPr>
          <w:rFonts w:asciiTheme="minorHAnsi" w:hAnsiTheme="minorHAnsi"/>
          <w:b/>
          <w:sz w:val="22"/>
          <w:u w:val="single"/>
        </w:rPr>
      </w:pPr>
      <w:r w:rsidRPr="00ED7AAD">
        <w:rPr>
          <w:rFonts w:asciiTheme="minorHAnsi" w:hAnsiTheme="minorHAnsi"/>
          <w:b/>
          <w:sz w:val="22"/>
          <w:u w:val="single"/>
        </w:rPr>
        <w:t>AWGB use only:</w:t>
      </w:r>
    </w:p>
    <w:p w:rsidR="00ED7AAD" w:rsidRDefault="00ED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3D14A7" w:rsidTr="00ED7AAD">
        <w:tc>
          <w:tcPr>
            <w:tcW w:w="3397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Yes/No</w:t>
            </w:r>
            <w:r w:rsidR="00ED7AAD">
              <w:rPr>
                <w:rFonts w:asciiTheme="minorHAnsi" w:hAnsiTheme="minorHAnsi"/>
                <w:sz w:val="22"/>
                <w:szCs w:val="22"/>
              </w:rPr>
              <w:t xml:space="preserve"> &amp; Date</w:t>
            </w:r>
          </w:p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applicant informed</w:t>
            </w: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14A7" w:rsidTr="00ED7AAD">
        <w:tc>
          <w:tcPr>
            <w:tcW w:w="3397" w:type="dxa"/>
          </w:tcPr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C75163">
              <w:rPr>
                <w:rFonts w:asciiTheme="minorHAnsi" w:hAnsiTheme="minorHAnsi"/>
                <w:sz w:val="22"/>
                <w:szCs w:val="22"/>
              </w:rPr>
              <w:t>membership awarded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(if appropriate)</w:t>
            </w:r>
          </w:p>
          <w:p w:rsidR="003D14A7" w:rsidRDefault="003D14A7" w:rsidP="003D14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3D14A7" w:rsidRDefault="003D14A7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7EC1" w:rsidRPr="000E7EC1" w:rsidRDefault="000E7EC1" w:rsidP="000E7EC1">
      <w:pPr>
        <w:rPr>
          <w:rFonts w:asciiTheme="minorHAnsi" w:hAnsiTheme="minorHAnsi"/>
          <w:sz w:val="22"/>
          <w:szCs w:val="22"/>
        </w:rPr>
      </w:pPr>
    </w:p>
    <w:p w:rsidR="00ED7AAD" w:rsidRDefault="00ED7AAD" w:rsidP="000E7EC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Signed by AWGB </w:t>
      </w:r>
      <w:r w:rsidR="00C75163">
        <w:rPr>
          <w:rFonts w:asciiTheme="minorHAnsi" w:hAnsiTheme="minorHAnsi"/>
          <w:sz w:val="22"/>
          <w:szCs w:val="22"/>
        </w:rPr>
        <w:t>Membership Secretary</w:t>
      </w:r>
      <w:r>
        <w:rPr>
          <w:rFonts w:asciiTheme="minorHAnsi" w:hAnsiTheme="minorHAnsi"/>
          <w:sz w:val="22"/>
          <w:szCs w:val="22"/>
        </w:rPr>
        <w:t xml:space="preserve"> on behalf of Trustees:</w:t>
      </w:r>
    </w:p>
    <w:p w:rsidR="00ED7AAD" w:rsidRDefault="00ED7AAD" w:rsidP="000E7EC1">
      <w:pPr>
        <w:rPr>
          <w:rFonts w:asciiTheme="minorHAnsi" w:hAnsiTheme="minorHAnsi"/>
          <w:sz w:val="22"/>
          <w:szCs w:val="22"/>
        </w:rPr>
      </w:pPr>
    </w:p>
    <w:p w:rsidR="00ED7AAD" w:rsidRPr="000E7EC1" w:rsidRDefault="00ED7AAD" w:rsidP="000E7E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</w:p>
    <w:sectPr w:rsidR="00ED7AAD" w:rsidRPr="000E7EC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11" w:rsidRDefault="00884311">
      <w:r>
        <w:separator/>
      </w:r>
    </w:p>
  </w:endnote>
  <w:endnote w:type="continuationSeparator" w:id="0">
    <w:p w:rsidR="00884311" w:rsidRDefault="0088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Company Registered Number: 8135399</w:t>
    </w:r>
  </w:p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 xml:space="preserve">Registered Office: 36 Crown Rise, </w:t>
    </w:r>
    <w:smartTag w:uri="urn:schemas-microsoft-com:office:smarttags" w:element="place">
      <w:smartTag w:uri="urn:schemas-microsoft-com:office:smarttags" w:element="City">
        <w:r w:rsidRPr="002226DE">
          <w:rPr>
            <w:rFonts w:ascii="Calibri" w:hAnsi="Calibri"/>
            <w:sz w:val="20"/>
            <w:szCs w:val="20"/>
          </w:rPr>
          <w:t>Watford</w:t>
        </w:r>
      </w:smartTag>
      <w:r w:rsidRPr="002226DE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ostalCode">
        <w:r w:rsidRPr="002226DE">
          <w:rPr>
            <w:rFonts w:ascii="Calibri" w:hAnsi="Calibri"/>
            <w:sz w:val="20"/>
            <w:szCs w:val="20"/>
          </w:rPr>
          <w:t>WD25 0NE</w:t>
        </w:r>
      </w:smartTag>
    </w:smartTag>
  </w:p>
  <w:p w:rsidR="00C912BC" w:rsidRPr="002226DE" w:rsidRDefault="00C912BC" w:rsidP="00BF4E13">
    <w:pPr>
      <w:pStyle w:val="Footer"/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Registered Charity 1150255</w:t>
    </w:r>
  </w:p>
  <w:p w:rsidR="00C912BC" w:rsidRPr="002226DE" w:rsidRDefault="00C912BC" w:rsidP="00BF4E13">
    <w:pPr>
      <w:pStyle w:val="Footer"/>
      <w:jc w:val="center"/>
      <w:rPr>
        <w:rFonts w:ascii="Calibri" w:hAnsi="Calibri"/>
        <w:sz w:val="22"/>
        <w:szCs w:val="22"/>
      </w:rPr>
    </w:pPr>
    <w:r w:rsidRPr="002226DE">
      <w:rPr>
        <w:rFonts w:ascii="Calibri" w:hAnsi="Calibri"/>
        <w:sz w:val="22"/>
        <w:szCs w:val="22"/>
      </w:rPr>
      <w:t>www.awgb.co.uk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11" w:rsidRDefault="00884311">
      <w:r>
        <w:separator/>
      </w:r>
    </w:p>
  </w:footnote>
  <w:footnote w:type="continuationSeparator" w:id="0">
    <w:p w:rsidR="00884311" w:rsidRDefault="0088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3656"/>
    </w:tblGrid>
    <w:tr w:rsidR="00C912BC">
      <w:tc>
        <w:tcPr>
          <w:tcW w:w="4261" w:type="dxa"/>
        </w:tcPr>
        <w:p w:rsidR="00C912BC" w:rsidRDefault="000E7EC1" w:rsidP="00C912BC">
          <w:pPr>
            <w:pStyle w:val="Header"/>
          </w:pPr>
          <w:r w:rsidRPr="008D60D8">
            <w:rPr>
              <w:noProof/>
            </w:rPr>
            <w:drawing>
              <wp:inline distT="0" distB="0" distL="0" distR="0">
                <wp:extent cx="2943225" cy="885825"/>
                <wp:effectExtent l="0" t="0" r="9525" b="9525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8D5D32" w:rsidRDefault="008D5D32" w:rsidP="008D5D32">
          <w:pPr>
            <w:jc w:val="right"/>
          </w:pPr>
          <w:r>
            <w:rPr>
              <w:rFonts w:ascii="Calibri" w:hAnsi="Calibri"/>
              <w:b/>
              <w:color w:val="003300"/>
              <w:sz w:val="20"/>
            </w:rPr>
            <w:t>Grant Applications Form</w:t>
          </w:r>
        </w:p>
        <w:p w:rsidR="00654E8E" w:rsidRDefault="00654E8E" w:rsidP="000E7EC1">
          <w:pPr>
            <w:jc w:val="right"/>
          </w:pPr>
        </w:p>
      </w:tc>
    </w:tr>
  </w:tbl>
  <w:p w:rsidR="00C912BC" w:rsidRPr="00C912BC" w:rsidRDefault="00C912BC" w:rsidP="00C91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AB2"/>
    <w:multiLevelType w:val="hybridMultilevel"/>
    <w:tmpl w:val="017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2"/>
    <w:rsid w:val="000223C0"/>
    <w:rsid w:val="0003114D"/>
    <w:rsid w:val="000764F3"/>
    <w:rsid w:val="00094E79"/>
    <w:rsid w:val="000C2EA7"/>
    <w:rsid w:val="000E27A4"/>
    <w:rsid w:val="000E7EC1"/>
    <w:rsid w:val="000F7052"/>
    <w:rsid w:val="00101D45"/>
    <w:rsid w:val="00106713"/>
    <w:rsid w:val="001664D7"/>
    <w:rsid w:val="00187797"/>
    <w:rsid w:val="001F3CC0"/>
    <w:rsid w:val="001F5CA4"/>
    <w:rsid w:val="002226DE"/>
    <w:rsid w:val="00231724"/>
    <w:rsid w:val="002D6AAF"/>
    <w:rsid w:val="003D14A7"/>
    <w:rsid w:val="003E5A8C"/>
    <w:rsid w:val="00654E8E"/>
    <w:rsid w:val="006933D2"/>
    <w:rsid w:val="007164D2"/>
    <w:rsid w:val="00720FF7"/>
    <w:rsid w:val="00884311"/>
    <w:rsid w:val="008D5D32"/>
    <w:rsid w:val="00916956"/>
    <w:rsid w:val="009B4292"/>
    <w:rsid w:val="00A56320"/>
    <w:rsid w:val="00AB522D"/>
    <w:rsid w:val="00AC2013"/>
    <w:rsid w:val="00BF4E13"/>
    <w:rsid w:val="00C75163"/>
    <w:rsid w:val="00C912BC"/>
    <w:rsid w:val="00D54DC8"/>
    <w:rsid w:val="00D63930"/>
    <w:rsid w:val="00E03281"/>
    <w:rsid w:val="00E675C3"/>
    <w:rsid w:val="00EB393F"/>
    <w:rsid w:val="00ED7AAD"/>
    <w:rsid w:val="00EE2D3E"/>
    <w:rsid w:val="00EF2FD6"/>
    <w:rsid w:val="00F27E1A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hip@awg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AWGB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F46A-154C-4DDC-9834-FD48B99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AWGB Notepaper.dotx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Paul Hannaby</cp:lastModifiedBy>
  <cp:revision>2</cp:revision>
  <dcterms:created xsi:type="dcterms:W3CDTF">2018-05-30T22:51:00Z</dcterms:created>
  <dcterms:modified xsi:type="dcterms:W3CDTF">2018-05-30T22:51:00Z</dcterms:modified>
</cp:coreProperties>
</file>